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A648E1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I.272.2.103</w:t>
      </w:r>
      <w:r w:rsidR="003B0FF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A648E1" w:rsidRDefault="00A648E1" w:rsidP="00A648E1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D42811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Zakup </w:t>
      </w:r>
      <w:r>
        <w:rPr>
          <w:rFonts w:ascii="Georgia" w:eastAsia="Calibri" w:hAnsi="Georgia"/>
          <w:i/>
          <w:kern w:val="0"/>
          <w:sz w:val="32"/>
          <w:szCs w:val="32"/>
          <w:lang w:eastAsia="en-US"/>
        </w:rPr>
        <w:t>wyposażenia w ramach tworzenia i funkcjonowania nowych miejsc opieki nad dzieckiem do lat 3 w formie żłobków</w:t>
      </w:r>
    </w:p>
    <w:p w:rsidR="00A648E1" w:rsidRDefault="00A648E1" w:rsidP="00A648E1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D42811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 do Publicznego </w:t>
      </w:r>
      <w:r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Żłobka w Miastkowie Kościelnym </w:t>
      </w:r>
    </w:p>
    <w:p w:rsidR="00A648E1" w:rsidRPr="00030871" w:rsidRDefault="00A648E1" w:rsidP="00A648E1">
      <w:pPr>
        <w:jc w:val="center"/>
        <w:rPr>
          <w:rFonts w:ascii="Georgia" w:eastAsia="Calibri" w:hAnsi="Georgia"/>
          <w:i/>
          <w:kern w:val="0"/>
          <w:lang w:eastAsia="en-US"/>
        </w:rPr>
      </w:pPr>
      <w:r w:rsidRPr="00030871">
        <w:rPr>
          <w:rFonts w:ascii="Georgia" w:eastAsia="Calibri" w:hAnsi="Georgia"/>
          <w:i/>
          <w:kern w:val="0"/>
          <w:lang w:eastAsia="en-US"/>
        </w:rPr>
        <w:t xml:space="preserve">w ramach projektu pn. </w:t>
      </w:r>
    </w:p>
    <w:p w:rsidR="00A648E1" w:rsidRPr="00030871" w:rsidRDefault="00A648E1" w:rsidP="00A648E1">
      <w:pPr>
        <w:jc w:val="center"/>
        <w:rPr>
          <w:rFonts w:ascii="Georgia" w:eastAsia="Calibri" w:hAnsi="Georgia"/>
          <w:i/>
          <w:kern w:val="0"/>
          <w:lang w:eastAsia="en-US"/>
        </w:rPr>
      </w:pPr>
      <w:r w:rsidRPr="00030871">
        <w:rPr>
          <w:rFonts w:ascii="Georgia" w:eastAsia="Calibri" w:hAnsi="Georgia"/>
          <w:i/>
          <w:kern w:val="0"/>
          <w:lang w:eastAsia="en-US"/>
        </w:rPr>
        <w:t>„Gmina Miastków Kościelny sprzyja aktywnym zawodowo rodzicom</w:t>
      </w:r>
      <w:r w:rsidR="00C919D2">
        <w:rPr>
          <w:rFonts w:ascii="Georgia" w:eastAsia="Calibri" w:hAnsi="Georgia"/>
          <w:i/>
          <w:kern w:val="0"/>
          <w:lang w:eastAsia="en-US"/>
        </w:rPr>
        <w:t>!</w:t>
      </w:r>
      <w:bookmarkStart w:id="0" w:name="_GoBack"/>
      <w:bookmarkEnd w:id="0"/>
      <w:r w:rsidRPr="00030871">
        <w:rPr>
          <w:rFonts w:ascii="Georgia" w:eastAsia="Calibri" w:hAnsi="Georgia"/>
          <w:i/>
          <w:kern w:val="0"/>
          <w:lang w:eastAsia="en-US"/>
        </w:rPr>
        <w:t>”</w:t>
      </w:r>
    </w:p>
    <w:p w:rsidR="00A648E1" w:rsidRDefault="00A648E1" w:rsidP="00A648E1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współfinansowanego z </w:t>
      </w: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>Europejski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>ego</w:t>
      </w: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 Fundusz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>u</w:t>
      </w: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 Społeczn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>ego</w:t>
      </w:r>
    </w:p>
    <w:p w:rsidR="00A648E1" w:rsidRDefault="00A648E1" w:rsidP="00A648E1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w ramach </w:t>
      </w: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 Osi priorytetowej 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>VIII</w:t>
      </w: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 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>„Rozwój rynku pracy”</w:t>
      </w:r>
    </w:p>
    <w:p w:rsidR="00A648E1" w:rsidRDefault="00A648E1" w:rsidP="00A648E1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>8.3 „Ułatwianie powrotu do aktywności zawodowej osób sprawujących opiekę nad dziećmi do lat 3”</w:t>
      </w:r>
    </w:p>
    <w:p w:rsidR="00A648E1" w:rsidRPr="00F72901" w:rsidRDefault="00A648E1" w:rsidP="00A648E1">
      <w:pPr>
        <w:jc w:val="center"/>
        <w:rPr>
          <w:rFonts w:ascii="Georgia" w:hAnsi="Georgia"/>
          <w:sz w:val="16"/>
          <w:szCs w:val="16"/>
        </w:rPr>
      </w:pPr>
      <w:r w:rsidRPr="00F72901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</w:t>
      </w:r>
      <w:r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 8.3.1 „Ułatwianie powrotu do aktywności zawodowej”</w:t>
      </w:r>
      <w:r w:rsidRPr="00F72901">
        <w:rPr>
          <w:rFonts w:ascii="Georgia" w:hAnsi="Georgia"/>
          <w:sz w:val="16"/>
          <w:szCs w:val="16"/>
        </w:rPr>
        <w:tab/>
        <w:t xml:space="preserve">    </w:t>
      </w:r>
    </w:p>
    <w:p w:rsidR="00A648E1" w:rsidRDefault="00A648E1" w:rsidP="00A648E1">
      <w:pPr>
        <w:tabs>
          <w:tab w:val="left" w:pos="-19562"/>
          <w:tab w:val="left" w:pos="4320"/>
          <w:tab w:val="left" w:pos="7920"/>
        </w:tabs>
        <w:rPr>
          <w:rFonts w:ascii="Georgia" w:hAnsi="Georgia"/>
          <w:sz w:val="18"/>
        </w:rPr>
      </w:pP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Style w:val="Tabela-Siatka"/>
        <w:tblW w:w="6096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480"/>
        <w:gridCol w:w="1506"/>
        <w:gridCol w:w="992"/>
        <w:gridCol w:w="850"/>
        <w:gridCol w:w="1134"/>
        <w:gridCol w:w="1134"/>
      </w:tblGrid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Nazwa artykułu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1134" w:type="dxa"/>
          </w:tcPr>
          <w:p w:rsid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Oferowana kwota jednostkowa brutto</w:t>
            </w:r>
          </w:p>
        </w:tc>
        <w:tc>
          <w:tcPr>
            <w:tcW w:w="1134" w:type="dxa"/>
          </w:tcPr>
          <w:p w:rsid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 xml:space="preserve">Oferowana kwota </w:t>
            </w:r>
          </w:p>
          <w:p w:rsid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brutto</w:t>
            </w: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Wózek spacerowy (sześcioosobowy)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rPr>
          <w:trHeight w:val="629"/>
        </w:trPr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Regał szatniowy (8 osobowy)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Meblościanka segmentowa z bajkowymi elementami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Szafka z barwnymi aplikacjami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Stolik dziecięcy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Krzesełko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Basen z piłeczkami do zabaw maluchów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Szafa na pościel mała (8 kompletów pościeli)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Przewijak - materac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Łóżeczko niemowlęce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Materac do łóżeczka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 xml:space="preserve">Stolik do przewijania 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Fotelik - bujaczek ze zwierzątkami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rPr>
          <w:trHeight w:val="1261"/>
        </w:trPr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Poducha myszka do siedzenia, leżenia dzieci rozwijająca wyobraźnię stanowi podparcie dla ciała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rPr>
          <w:trHeight w:val="1340"/>
        </w:trPr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Poducha pszczółka do siedzenia leżenia dzieci rozwijająca wyobraźnię stanowi podparcie dla ciała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Żaba - duża maskotka do zabawy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Piesek - duża maskotka do zabawy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lastRenderedPageBreak/>
              <w:t>18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Ślimak sensoryczny - miejsce zabaw dla małego odkrywcy wym. 187*50*75 cm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Poducha - Kwiatek malucha wypełniona gąbką średnica 150cm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Zabawki (lalki auta gry zestaw)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proofErr w:type="spellStart"/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kpl</w:t>
            </w:r>
            <w:proofErr w:type="spellEnd"/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Chodzik żółwik 2 w1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Pojemnik na pieluchy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Dywan 1,6mx5,0m i 2,8mx6,0m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Nocnik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Krzesełko do karmienia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Bramka zabezpieczająca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Kojec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Pościel (poduszka, kołderka, prześcieradło)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Wózek do rozwożenia posiłków - 2 półkowy ze stali nierdzewnej 800*500mm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Termosy do dostarczania posiłków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Regał na termosy z posiłkami (4 słupki, 4 półki, stal nierdzewna)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Blat roboczy ze stali nierdzewnej z półka dolną (do rozpakowywania, sortowania żywności)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Szafa chłodnicza (700 l stal nierdzewna sterowanie cyfrowe z wyświetlaczem)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Umywalka kuchenna</w:t>
            </w:r>
          </w:p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Bateria zlewozmywakowa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A648E1" w:rsidRPr="00A648E1" w:rsidTr="00A648E1">
        <w:tc>
          <w:tcPr>
            <w:tcW w:w="48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506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Pojemnik na odpady (odpady suche, szkło, mieszane)</w:t>
            </w:r>
          </w:p>
        </w:tc>
        <w:tc>
          <w:tcPr>
            <w:tcW w:w="992" w:type="dxa"/>
          </w:tcPr>
          <w:p w:rsidR="00A648E1" w:rsidRPr="00A648E1" w:rsidRDefault="00A648E1" w:rsidP="00A648E1">
            <w:pPr>
              <w:widowControl/>
              <w:suppressAutoHyphens w:val="0"/>
              <w:jc w:val="center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 w:rsidRPr="00A648E1"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648E1" w:rsidRPr="00A648E1" w:rsidRDefault="00A648E1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 w:rsidR="00F56DEA" w:rsidRPr="00A648E1" w:rsidTr="005D6D32">
        <w:tc>
          <w:tcPr>
            <w:tcW w:w="4962" w:type="dxa"/>
            <w:gridSpan w:val="5"/>
          </w:tcPr>
          <w:p w:rsidR="00F56DEA" w:rsidRPr="00A648E1" w:rsidRDefault="00F56DEA" w:rsidP="00F56DEA">
            <w:pPr>
              <w:widowControl/>
              <w:suppressAutoHyphens w:val="0"/>
              <w:jc w:val="right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  <w:lastRenderedPageBreak/>
              <w:t>Łącznie:</w:t>
            </w:r>
          </w:p>
        </w:tc>
        <w:tc>
          <w:tcPr>
            <w:tcW w:w="1134" w:type="dxa"/>
          </w:tcPr>
          <w:p w:rsidR="00F56DEA" w:rsidRPr="00A648E1" w:rsidRDefault="00F56DEA" w:rsidP="00A648E1">
            <w:pPr>
              <w:widowControl/>
              <w:suppressAutoHyphens w:val="0"/>
              <w:rPr>
                <w:rFonts w:ascii="Georgia" w:eastAsiaTheme="minorHAnsi" w:hAnsi="Georgia" w:cstheme="minorBidi"/>
                <w:kern w:val="0"/>
                <w:sz w:val="16"/>
                <w:szCs w:val="16"/>
                <w:lang w:eastAsia="en-US"/>
              </w:rPr>
            </w:pPr>
          </w:p>
        </w:tc>
      </w:tr>
    </w:tbl>
    <w:p w:rsidR="00A648E1" w:rsidRDefault="00A648E1" w:rsidP="00A648E1">
      <w:pPr>
        <w:widowControl/>
        <w:suppressAutoHyphens w:val="0"/>
        <w:spacing w:after="240"/>
        <w:ind w:right="1842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383"/>
      </w:tblGrid>
      <w:tr w:rsidR="00471C8D" w:rsidRPr="0027184A" w:rsidTr="00117FF2">
        <w:trPr>
          <w:cantSplit/>
          <w:trHeight w:val="906"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3" w:type="dxa"/>
            <w:vAlign w:val="bottom"/>
          </w:tcPr>
          <w:p w:rsidR="00471C8D" w:rsidRPr="00C34881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 w:rsidR="00A648E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21.12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.2018r.</w:t>
            </w:r>
          </w:p>
          <w:p w:rsidR="00471C8D" w:rsidRPr="00C34881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471C8D" w:rsidRPr="007E7B19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71C8D" w:rsidRPr="0027184A" w:rsidTr="00117FF2">
        <w:trPr>
          <w:cantSplit/>
          <w:trHeight w:val="607"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Długość okresu gwarancji</w:t>
            </w:r>
          </w:p>
        </w:tc>
        <w:tc>
          <w:tcPr>
            <w:tcW w:w="6383" w:type="dxa"/>
          </w:tcPr>
          <w:p w:rsidR="00471C8D" w:rsidRPr="00117FF2" w:rsidRDefault="00DE7123" w:rsidP="00DE7123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12</w:t>
            </w:r>
            <w:r w:rsidR="00F4665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miesię</w:t>
            </w:r>
            <w:r w:rsidR="00471C8D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c</w:t>
            </w: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y</w:t>
            </w:r>
            <w:r w:rsidR="00471C8D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od podpisania protokołu odbioru końcowego </w:t>
            </w:r>
          </w:p>
        </w:tc>
      </w:tr>
      <w:tr w:rsidR="00471C8D" w:rsidRPr="0027184A" w:rsidTr="00117FF2">
        <w:trPr>
          <w:cantSplit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3" w:type="dxa"/>
          </w:tcPr>
          <w:p w:rsidR="00471C8D" w:rsidRPr="00117FF2" w:rsidRDefault="00471C8D" w:rsidP="00471C8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- 14 dni</w:t>
            </w:r>
          </w:p>
          <w:p w:rsidR="00471C8D" w:rsidRPr="0027184A" w:rsidRDefault="00471C8D" w:rsidP="00471C8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</w:t>
      </w:r>
      <w:r w:rsidR="00117FF2">
        <w:rPr>
          <w:rFonts w:ascii="Georgia" w:hAnsi="Georgia"/>
          <w:sz w:val="22"/>
          <w:szCs w:val="22"/>
        </w:rPr>
        <w:t>zaproszenia do składania ofert</w:t>
      </w:r>
      <w:r w:rsidRPr="002A5BC2">
        <w:rPr>
          <w:rFonts w:ascii="Georgia" w:hAnsi="Georgia"/>
          <w:sz w:val="22"/>
          <w:szCs w:val="22"/>
        </w:rPr>
        <w:t xml:space="preserve">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lastRenderedPageBreak/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7"/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133" w:rsidRDefault="00F17133" w:rsidP="000E468A">
      <w:r>
        <w:separator/>
      </w:r>
    </w:p>
  </w:endnote>
  <w:endnote w:type="continuationSeparator" w:id="0">
    <w:p w:rsidR="00F17133" w:rsidRDefault="00F17133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F13AF2">
    <w:pPr>
      <w:pStyle w:val="Stopka"/>
    </w:pPr>
    <w:r w:rsidRPr="00F13AF2">
      <w:rPr>
        <w:noProof/>
        <w:lang w:eastAsia="pl-PL"/>
      </w:rPr>
      <w:drawing>
        <wp:inline distT="0" distB="0" distL="0" distR="0">
          <wp:extent cx="5760720" cy="50437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133" w:rsidRDefault="00F17133" w:rsidP="000E468A">
      <w:r>
        <w:separator/>
      </w:r>
    </w:p>
  </w:footnote>
  <w:footnote w:type="continuationSeparator" w:id="0">
    <w:p w:rsidR="00F17133" w:rsidRDefault="00F17133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919D2" w:rsidRPr="00C919D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919D2" w:rsidRPr="00C919D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864069"/>
    <w:multiLevelType w:val="hybridMultilevel"/>
    <w:tmpl w:val="58565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72F4E"/>
    <w:rsid w:val="001B0F59"/>
    <w:rsid w:val="001C46CD"/>
    <w:rsid w:val="001D6C38"/>
    <w:rsid w:val="001D71EE"/>
    <w:rsid w:val="001E7940"/>
    <w:rsid w:val="00212B02"/>
    <w:rsid w:val="00213092"/>
    <w:rsid w:val="00222083"/>
    <w:rsid w:val="0023493B"/>
    <w:rsid w:val="00261FD4"/>
    <w:rsid w:val="002771B8"/>
    <w:rsid w:val="002A41D2"/>
    <w:rsid w:val="002A5BC2"/>
    <w:rsid w:val="002D7C28"/>
    <w:rsid w:val="0036364E"/>
    <w:rsid w:val="00381FC1"/>
    <w:rsid w:val="0038486B"/>
    <w:rsid w:val="003B0E10"/>
    <w:rsid w:val="003B0FFC"/>
    <w:rsid w:val="003E6191"/>
    <w:rsid w:val="0042326B"/>
    <w:rsid w:val="0042732A"/>
    <w:rsid w:val="00427876"/>
    <w:rsid w:val="004541AE"/>
    <w:rsid w:val="00467FE6"/>
    <w:rsid w:val="00471C8D"/>
    <w:rsid w:val="004814B3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570116"/>
    <w:rsid w:val="005E1112"/>
    <w:rsid w:val="006038D0"/>
    <w:rsid w:val="00687325"/>
    <w:rsid w:val="006A4264"/>
    <w:rsid w:val="006A4DC1"/>
    <w:rsid w:val="0071622F"/>
    <w:rsid w:val="00722EB9"/>
    <w:rsid w:val="0072617B"/>
    <w:rsid w:val="007354BC"/>
    <w:rsid w:val="00735693"/>
    <w:rsid w:val="00752482"/>
    <w:rsid w:val="0077759E"/>
    <w:rsid w:val="00787331"/>
    <w:rsid w:val="00787D97"/>
    <w:rsid w:val="007B6B64"/>
    <w:rsid w:val="007C3C1F"/>
    <w:rsid w:val="007E7B19"/>
    <w:rsid w:val="00822377"/>
    <w:rsid w:val="00822704"/>
    <w:rsid w:val="00844C63"/>
    <w:rsid w:val="008605F2"/>
    <w:rsid w:val="00877639"/>
    <w:rsid w:val="008B02D7"/>
    <w:rsid w:val="008C65A1"/>
    <w:rsid w:val="008D6473"/>
    <w:rsid w:val="008E186C"/>
    <w:rsid w:val="008F248E"/>
    <w:rsid w:val="009003F1"/>
    <w:rsid w:val="009066DF"/>
    <w:rsid w:val="009108F7"/>
    <w:rsid w:val="00910E55"/>
    <w:rsid w:val="00915778"/>
    <w:rsid w:val="009563E7"/>
    <w:rsid w:val="009836B0"/>
    <w:rsid w:val="00987389"/>
    <w:rsid w:val="009A45C8"/>
    <w:rsid w:val="009D497B"/>
    <w:rsid w:val="009D78F2"/>
    <w:rsid w:val="00A012CF"/>
    <w:rsid w:val="00A55793"/>
    <w:rsid w:val="00A6332E"/>
    <w:rsid w:val="00A648E1"/>
    <w:rsid w:val="00A67A35"/>
    <w:rsid w:val="00AA573C"/>
    <w:rsid w:val="00AB1034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B3CE4"/>
    <w:rsid w:val="00C106D3"/>
    <w:rsid w:val="00C14FA3"/>
    <w:rsid w:val="00C22F6A"/>
    <w:rsid w:val="00C34881"/>
    <w:rsid w:val="00C42172"/>
    <w:rsid w:val="00C85BD5"/>
    <w:rsid w:val="00C919D2"/>
    <w:rsid w:val="00C9329D"/>
    <w:rsid w:val="00CC164A"/>
    <w:rsid w:val="00CC298B"/>
    <w:rsid w:val="00CC530A"/>
    <w:rsid w:val="00CF5738"/>
    <w:rsid w:val="00D44461"/>
    <w:rsid w:val="00D56B31"/>
    <w:rsid w:val="00D64DB2"/>
    <w:rsid w:val="00D71136"/>
    <w:rsid w:val="00D71C45"/>
    <w:rsid w:val="00D72A2D"/>
    <w:rsid w:val="00DE7123"/>
    <w:rsid w:val="00E004BC"/>
    <w:rsid w:val="00E0306A"/>
    <w:rsid w:val="00E0319C"/>
    <w:rsid w:val="00E30978"/>
    <w:rsid w:val="00E41CD4"/>
    <w:rsid w:val="00EA0372"/>
    <w:rsid w:val="00EB2523"/>
    <w:rsid w:val="00EB5A29"/>
    <w:rsid w:val="00ED6EA5"/>
    <w:rsid w:val="00EE6A59"/>
    <w:rsid w:val="00F13AF2"/>
    <w:rsid w:val="00F15286"/>
    <w:rsid w:val="00F17133"/>
    <w:rsid w:val="00F36A2B"/>
    <w:rsid w:val="00F46652"/>
    <w:rsid w:val="00F56DEA"/>
    <w:rsid w:val="00F72346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105</cp:revision>
  <cp:lastPrinted>2018-11-16T09:56:00Z</cp:lastPrinted>
  <dcterms:created xsi:type="dcterms:W3CDTF">2015-07-29T06:55:00Z</dcterms:created>
  <dcterms:modified xsi:type="dcterms:W3CDTF">2018-11-16T10:39:00Z</dcterms:modified>
</cp:coreProperties>
</file>