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33320">
        <w:rPr>
          <w:rFonts w:ascii="Arial" w:hAnsi="Arial" w:cs="Arial"/>
          <w:b/>
          <w:sz w:val="20"/>
          <w:szCs w:val="20"/>
        </w:rPr>
        <w:t>4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6A7E5D">
        <w:rPr>
          <w:rFonts w:ascii="Arial" w:hAnsi="Arial" w:cs="Arial"/>
          <w:b/>
          <w:sz w:val="20"/>
          <w:szCs w:val="20"/>
        </w:rPr>
        <w:t>1</w:t>
      </w:r>
      <w:r w:rsidR="0003332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E4736" w:rsidRPr="001E4736" w:rsidRDefault="00F014B6" w:rsidP="001E473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1E4736" w:rsidRPr="001E4736">
        <w:rPr>
          <w:rFonts w:ascii="Georgia" w:eastAsia="Times New Roman" w:hAnsi="Georgia" w:cs="Times New Roman"/>
          <w:kern w:val="1"/>
          <w:sz w:val="32"/>
          <w:lang w:eastAsia="zh-CN"/>
        </w:rPr>
        <w:t xml:space="preserve">Wyposażenie pracowni szkolnej Publicznego Gimnazjum </w:t>
      </w:r>
    </w:p>
    <w:p w:rsidR="00223214" w:rsidRPr="002946D8" w:rsidRDefault="001E4736" w:rsidP="001E473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1E4736">
        <w:rPr>
          <w:rFonts w:ascii="Georgia" w:eastAsia="Times New Roman" w:hAnsi="Georgia" w:cs="Times New Roman"/>
          <w:kern w:val="1"/>
          <w:sz w:val="32"/>
          <w:lang w:eastAsia="zh-CN"/>
        </w:rPr>
        <w:t>w Miastkowie Kościelnym</w:t>
      </w:r>
      <w:bookmarkStart w:id="0" w:name="_GoBack"/>
      <w:bookmarkEnd w:id="0"/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</w:p>
    <w:p w:rsidR="00D409DE" w:rsidRDefault="001926F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B0" w:rsidRDefault="006745B0" w:rsidP="0038231F">
      <w:pPr>
        <w:spacing w:after="0" w:line="240" w:lineRule="auto"/>
      </w:pPr>
      <w:r>
        <w:separator/>
      </w:r>
    </w:p>
  </w:endnote>
  <w:endnote w:type="continuationSeparator" w:id="0">
    <w:p w:rsidR="006745B0" w:rsidRDefault="006745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473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  <w:r w:rsidR="0029398C">
          <w:rPr>
            <w:noProof/>
            <w:lang w:eastAsia="pl-PL"/>
          </w:rPr>
          <w:drawing>
            <wp:inline distT="0" distB="0" distL="0" distR="0" wp14:anchorId="495ABCB9" wp14:editId="3906DBFA">
              <wp:extent cx="4420870" cy="372745"/>
              <wp:effectExtent l="0" t="0" r="0" b="825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08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B0" w:rsidRDefault="006745B0" w:rsidP="0038231F">
      <w:pPr>
        <w:spacing w:after="0" w:line="240" w:lineRule="auto"/>
      </w:pPr>
      <w:r>
        <w:separator/>
      </w:r>
    </w:p>
  </w:footnote>
  <w:footnote w:type="continuationSeparator" w:id="0">
    <w:p w:rsidR="006745B0" w:rsidRDefault="006745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796B-2A7D-4A0A-90D4-A88102F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22</cp:revision>
  <cp:lastPrinted>2016-10-20T11:38:00Z</cp:lastPrinted>
  <dcterms:created xsi:type="dcterms:W3CDTF">2016-08-03T09:00:00Z</dcterms:created>
  <dcterms:modified xsi:type="dcterms:W3CDTF">2016-12-08T08:38:00Z</dcterms:modified>
</cp:coreProperties>
</file>