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2D1BFA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</w:t>
      </w:r>
      <w:r w:rsidR="003F227A">
        <w:rPr>
          <w:rFonts w:ascii="Georgia" w:hAnsi="Georgia"/>
          <w:b/>
          <w:sz w:val="22"/>
          <w:szCs w:val="22"/>
        </w:rPr>
        <w:t>2.</w:t>
      </w:r>
      <w:r w:rsidR="00175002">
        <w:rPr>
          <w:rFonts w:ascii="Georgia" w:hAnsi="Georgia"/>
          <w:b/>
          <w:sz w:val="22"/>
          <w:szCs w:val="22"/>
        </w:rPr>
        <w:t>2.</w:t>
      </w:r>
      <w:bookmarkStart w:id="0" w:name="_GoBack"/>
      <w:bookmarkEnd w:id="0"/>
      <w:r w:rsidR="003F227A">
        <w:rPr>
          <w:rFonts w:ascii="Georgia" w:hAnsi="Georgia"/>
          <w:b/>
          <w:sz w:val="22"/>
          <w:szCs w:val="22"/>
        </w:rPr>
        <w:t>49</w:t>
      </w:r>
      <w:r>
        <w:rPr>
          <w:rFonts w:ascii="Georgia" w:hAnsi="Georgia"/>
          <w:b/>
          <w:sz w:val="22"/>
          <w:szCs w:val="22"/>
        </w:rPr>
        <w:t>.2015</w:t>
      </w:r>
    </w:p>
    <w:p w:rsidR="00823495" w:rsidRPr="00823495" w:rsidRDefault="00823495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 w:rsidRPr="00823495">
        <w:rPr>
          <w:rFonts w:ascii="Georgia" w:hAnsi="Georgia"/>
          <w:b/>
          <w:sz w:val="22"/>
          <w:szCs w:val="22"/>
        </w:rPr>
        <w:t>Załącznik Nr 3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823495">
        <w:rPr>
          <w:rFonts w:ascii="Georgia" w:hAnsi="Georgia"/>
          <w:sz w:val="22"/>
          <w:szCs w:val="22"/>
        </w:rPr>
        <w:t>faxu</w:t>
      </w:r>
      <w:proofErr w:type="spellEnd"/>
      <w:r w:rsidRPr="00823495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F3F90"/>
    <w:rsid w:val="00175002"/>
    <w:rsid w:val="002D1BFA"/>
    <w:rsid w:val="003F227A"/>
    <w:rsid w:val="00763C1F"/>
    <w:rsid w:val="007F5AF6"/>
    <w:rsid w:val="00823495"/>
    <w:rsid w:val="00A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8</cp:revision>
  <dcterms:created xsi:type="dcterms:W3CDTF">2015-07-29T07:07:00Z</dcterms:created>
  <dcterms:modified xsi:type="dcterms:W3CDTF">2015-09-02T06:58:00Z</dcterms:modified>
</cp:coreProperties>
</file>