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C" w:rsidRDefault="00FA5B23" w:rsidP="0041684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I.271.7</w:t>
      </w:r>
      <w:r w:rsidR="0041684C">
        <w:rPr>
          <w:rFonts w:ascii="Georgia" w:hAnsi="Georgia"/>
          <w:b/>
        </w:rPr>
        <w:t>.2015</w:t>
      </w:r>
    </w:p>
    <w:p w:rsidR="000F3F90" w:rsidRPr="00362898" w:rsidRDefault="00FA5B23" w:rsidP="00362898">
      <w:pPr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Załącznik Nr 5</w:t>
      </w: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OŚWIADCZENIE</w:t>
      </w:r>
    </w:p>
    <w:p w:rsidR="00362898" w:rsidRPr="00362898" w:rsidRDefault="00362898" w:rsidP="00362898">
      <w:pPr>
        <w:pStyle w:val="Zwykytekst2"/>
        <w:spacing w:line="360" w:lineRule="auto"/>
        <w:jc w:val="center"/>
        <w:rPr>
          <w:rFonts w:ascii="Georgia" w:hAnsi="Georgia" w:cs="Times New Roman"/>
          <w:b/>
          <w:sz w:val="22"/>
          <w:szCs w:val="22"/>
        </w:rPr>
      </w:pPr>
      <w:r w:rsidRPr="00362898">
        <w:rPr>
          <w:rFonts w:ascii="Georgia" w:hAnsi="Georgia" w:cs="Times New Roman"/>
          <w:b/>
          <w:sz w:val="22"/>
          <w:szCs w:val="22"/>
        </w:rPr>
        <w:t>o braku podstaw do wykluczenia z postępowania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  <w:bookmarkStart w:id="0" w:name="_GoBack"/>
      <w:bookmarkEnd w:id="0"/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FA5B23" w:rsidRPr="00FA5B23" w:rsidRDefault="00FA5B23" w:rsidP="00FA5B23">
      <w:pPr>
        <w:jc w:val="center"/>
        <w:rPr>
          <w:rFonts w:ascii="Georgia" w:hAnsi="Georgia"/>
          <w:b/>
          <w:bCs/>
          <w:sz w:val="32"/>
          <w:szCs w:val="32"/>
          <w:lang w:eastAsia="ar-SA"/>
        </w:rPr>
      </w:pPr>
      <w:r w:rsidRPr="00FA5B23">
        <w:rPr>
          <w:rFonts w:ascii="Georgia" w:hAnsi="Georgia"/>
          <w:b/>
          <w:sz w:val="32"/>
          <w:szCs w:val="32"/>
        </w:rPr>
        <w:t>Przebudowę mostu na rzece Wildze w miejscowości Zwola</w:t>
      </w:r>
    </w:p>
    <w:p w:rsidR="00362898" w:rsidRPr="00362898" w:rsidRDefault="00362898" w:rsidP="00362898">
      <w:pPr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oświadczamy, że zgodnie z art. 24 ust. 1 ustawy z dnia 29 stycznia 2004 r. Prawo zamówień publicznych (Dz. U. z 2013 r. poz. 907</w:t>
      </w:r>
      <w:r w:rsidRPr="00362898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362898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362898">
        <w:rPr>
          <w:rFonts w:ascii="Georgia" w:eastAsia="TimesNewRomanPSMT" w:hAnsi="Georgia" w:cs="Times New Roman"/>
          <w:sz w:val="22"/>
          <w:szCs w:val="22"/>
        </w:rPr>
        <w:t>. zm.</w:t>
      </w:r>
      <w:r w:rsidRPr="00362898">
        <w:rPr>
          <w:rFonts w:ascii="Georgia" w:hAnsi="Georgia" w:cs="Times New Roman"/>
          <w:sz w:val="22"/>
          <w:szCs w:val="22"/>
        </w:rPr>
        <w:t>) nie podlegamy wykluczeniu z postępowania.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  <w:sz w:val="22"/>
        </w:rPr>
      </w:pP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.......................................................................</w:t>
      </w: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Podpisano</w:t>
      </w:r>
    </w:p>
    <w:p w:rsidR="00362898" w:rsidRPr="00362898" w:rsidRDefault="00362898" w:rsidP="00362898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</w:rPr>
      </w:pPr>
      <w:r w:rsidRPr="00362898">
        <w:rPr>
          <w:rFonts w:ascii="Georgia" w:hAnsi="Georgia"/>
          <w:sz w:val="16"/>
        </w:rPr>
        <w:t>(upoważniony przedstawiciel)</w:t>
      </w: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sectPr w:rsidR="00362898" w:rsidRPr="0036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6"/>
    <w:rsid w:val="000F3F90"/>
    <w:rsid w:val="00362898"/>
    <w:rsid w:val="0041684C"/>
    <w:rsid w:val="0060154A"/>
    <w:rsid w:val="00A974B6"/>
    <w:rsid w:val="00BA726F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888E-D0ED-40FE-845D-A887CB8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89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289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62898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dcterms:created xsi:type="dcterms:W3CDTF">2015-07-29T07:11:00Z</dcterms:created>
  <dcterms:modified xsi:type="dcterms:W3CDTF">2015-10-15T10:44:00Z</dcterms:modified>
</cp:coreProperties>
</file>