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1" w:rsidRPr="00621AA1" w:rsidRDefault="00621AA1" w:rsidP="00621AA1">
      <w:pPr>
        <w:keepNext/>
        <w:keepLines/>
        <w:tabs>
          <w:tab w:val="left" w:pos="250"/>
        </w:tabs>
        <w:spacing w:line="220" w:lineRule="exact"/>
        <w:jc w:val="right"/>
        <w:rPr>
          <w:rFonts w:ascii="Times New Roman" w:eastAsia="Calibri" w:hAnsi="Times New Roman" w:cs="Times New Roman"/>
          <w:b/>
          <w:sz w:val="22"/>
          <w:szCs w:val="22"/>
        </w:rPr>
      </w:pPr>
      <w:bookmarkStart w:id="0" w:name="bookmark0"/>
      <w:r w:rsidRPr="00621AA1">
        <w:rPr>
          <w:rFonts w:ascii="Times New Roman" w:eastAsia="Calibri" w:hAnsi="Times New Roman" w:cs="Times New Roman"/>
          <w:b/>
          <w:sz w:val="22"/>
          <w:szCs w:val="22"/>
        </w:rPr>
        <w:t xml:space="preserve">Załącznik Nr 1 do Zarządzenia Nr </w:t>
      </w:r>
      <w:r w:rsidR="00E00AE4">
        <w:rPr>
          <w:rFonts w:ascii="Times New Roman" w:eastAsia="Calibri" w:hAnsi="Times New Roman" w:cs="Times New Roman"/>
          <w:b/>
          <w:sz w:val="22"/>
          <w:szCs w:val="22"/>
        </w:rPr>
        <w:t>1/</w:t>
      </w:r>
      <w:r w:rsidR="0016561C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621AA1">
        <w:rPr>
          <w:rFonts w:ascii="Times New Roman" w:eastAsia="Calibri" w:hAnsi="Times New Roman" w:cs="Times New Roman"/>
          <w:b/>
          <w:sz w:val="22"/>
          <w:szCs w:val="22"/>
        </w:rPr>
        <w:t>201</w:t>
      </w:r>
      <w:r w:rsidR="00E00AE4">
        <w:rPr>
          <w:rFonts w:ascii="Times New Roman" w:eastAsia="Calibri" w:hAnsi="Times New Roman" w:cs="Times New Roman"/>
          <w:b/>
          <w:sz w:val="22"/>
          <w:szCs w:val="22"/>
        </w:rPr>
        <w:t>8</w:t>
      </w:r>
      <w:r w:rsidRPr="00621AA1">
        <w:rPr>
          <w:rFonts w:ascii="Times New Roman" w:eastAsia="Calibri" w:hAnsi="Times New Roman" w:cs="Times New Roman"/>
          <w:b/>
          <w:sz w:val="22"/>
          <w:szCs w:val="22"/>
        </w:rPr>
        <w:t xml:space="preserve"> Wójta Gminy Miastków Kościelny</w:t>
      </w:r>
    </w:p>
    <w:p w:rsidR="00621AA1" w:rsidRDefault="00621AA1">
      <w:pPr>
        <w:pStyle w:val="Nagwek10"/>
        <w:keepNext/>
        <w:keepLines/>
        <w:shd w:val="clear" w:color="auto" w:fill="auto"/>
        <w:spacing w:line="380" w:lineRule="exact"/>
        <w:jc w:val="left"/>
      </w:pPr>
    </w:p>
    <w:p w:rsidR="00EE329B" w:rsidRPr="00621AA1" w:rsidRDefault="00730DC5" w:rsidP="00621AA1">
      <w:pPr>
        <w:pStyle w:val="Nagwek10"/>
        <w:keepNext/>
        <w:keepLines/>
        <w:shd w:val="clear" w:color="auto" w:fill="auto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621AA1">
        <w:rPr>
          <w:rFonts w:ascii="Times New Roman" w:hAnsi="Times New Roman" w:cs="Times New Roman"/>
          <w:sz w:val="28"/>
          <w:szCs w:val="28"/>
        </w:rPr>
        <w:t>REGULAMIN KONKURSU</w:t>
      </w:r>
      <w:bookmarkEnd w:id="0"/>
    </w:p>
    <w:p w:rsidR="00621AA1" w:rsidRPr="00621AA1" w:rsidRDefault="00621AA1" w:rsidP="00621AA1">
      <w:pPr>
        <w:pStyle w:val="Nagwek10"/>
        <w:keepNext/>
        <w:keepLines/>
        <w:shd w:val="clear" w:color="auto" w:fill="auto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EE329B" w:rsidRPr="00621AA1" w:rsidRDefault="00730DC5" w:rsidP="00621AA1">
      <w:pPr>
        <w:pStyle w:val="Teksttreci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1AA1">
        <w:rPr>
          <w:rFonts w:ascii="Times New Roman" w:hAnsi="Times New Roman" w:cs="Times New Roman"/>
          <w:sz w:val="24"/>
          <w:szCs w:val="24"/>
        </w:rPr>
        <w:t>na opracowanie koncepcji zagospodarowania terenu przestrzeni publicznej dla zadania</w:t>
      </w:r>
    </w:p>
    <w:p w:rsidR="00981BA3" w:rsidRPr="00981BA3" w:rsidRDefault="00981BA3" w:rsidP="00981BA3">
      <w:pPr>
        <w:pStyle w:val="Teksttreci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1BA3">
        <w:rPr>
          <w:rFonts w:ascii="Times New Roman" w:hAnsi="Times New Roman" w:cs="Times New Roman"/>
          <w:bCs/>
          <w:sz w:val="28"/>
          <w:szCs w:val="28"/>
        </w:rPr>
        <w:t>„Kształtowanie przestrzeni publicznej poprzez zagospodarowanie terenu przy zabytkowym  kościele w Miastkowie Kościelnym”</w:t>
      </w:r>
    </w:p>
    <w:p w:rsidR="00981BA3" w:rsidRDefault="00981BA3" w:rsidP="00621AA1">
      <w:pPr>
        <w:pStyle w:val="Teksttreci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81BA3" w:rsidRDefault="00981BA3" w:rsidP="00621AA1">
      <w:pPr>
        <w:pStyle w:val="Teksttreci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E329B" w:rsidRPr="00621AA1" w:rsidRDefault="00730DC5" w:rsidP="00621AA1">
      <w:pPr>
        <w:pStyle w:val="Teksttreci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1AA1">
        <w:rPr>
          <w:rFonts w:ascii="Times New Roman" w:hAnsi="Times New Roman" w:cs="Times New Roman"/>
          <w:sz w:val="24"/>
          <w:szCs w:val="24"/>
        </w:rPr>
        <w:t>ORGANIZATOR KONKURSU:</w:t>
      </w:r>
    </w:p>
    <w:p w:rsidR="00981BA3" w:rsidRDefault="00981BA3" w:rsidP="00621AA1">
      <w:pPr>
        <w:pStyle w:val="Teksttreci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Miastków Kościelny ul. Rynek 6, 08-420 Miastków Kościelny</w:t>
      </w:r>
    </w:p>
    <w:p w:rsidR="00EE329B" w:rsidRPr="00621AA1" w:rsidRDefault="00730DC5" w:rsidP="00621AA1">
      <w:pPr>
        <w:pStyle w:val="Teksttreci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1AA1">
        <w:rPr>
          <w:rFonts w:ascii="Times New Roman" w:hAnsi="Times New Roman" w:cs="Times New Roman"/>
          <w:sz w:val="24"/>
          <w:szCs w:val="24"/>
        </w:rPr>
        <w:t xml:space="preserve"> </w:t>
      </w:r>
      <w:r w:rsidRPr="00621AA1">
        <w:rPr>
          <w:rStyle w:val="Teksttreci6"/>
          <w:rFonts w:ascii="Times New Roman" w:hAnsi="Times New Roman" w:cs="Times New Roman"/>
          <w:b w:val="0"/>
          <w:bCs w:val="0"/>
          <w:sz w:val="24"/>
          <w:szCs w:val="24"/>
        </w:rPr>
        <w:t>(Wartość konkursu nie przekracza równowartości kwoty 30 000 EURO)</w:t>
      </w:r>
    </w:p>
    <w:p w:rsidR="00981BA3" w:rsidRPr="00E8280F" w:rsidRDefault="00981BA3" w:rsidP="00E8280F">
      <w:pPr>
        <w:pStyle w:val="Teksttreci20"/>
        <w:shd w:val="clear" w:color="auto" w:fill="auto"/>
        <w:spacing w:line="276" w:lineRule="auto"/>
        <w:ind w:firstLine="0"/>
        <w:rPr>
          <w:rStyle w:val="Nagwek21"/>
          <w:rFonts w:ascii="Times New Roman" w:eastAsia="Calibri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Miastków Kościelny, </w:t>
      </w:r>
      <w:bookmarkStart w:id="1" w:name="bookmark2"/>
      <w:r w:rsidR="00E00AE4">
        <w:rPr>
          <w:rFonts w:ascii="Times New Roman" w:hAnsi="Times New Roman" w:cs="Times New Roman"/>
          <w:sz w:val="24"/>
          <w:szCs w:val="24"/>
        </w:rPr>
        <w:t>styczeń 2017</w:t>
      </w:r>
    </w:p>
    <w:p w:rsidR="00981BA3" w:rsidRDefault="00981BA3">
      <w:pPr>
        <w:pStyle w:val="Nagwek20"/>
        <w:keepNext/>
        <w:keepLines/>
        <w:shd w:val="clear" w:color="auto" w:fill="auto"/>
        <w:spacing w:line="500" w:lineRule="exact"/>
        <w:jc w:val="left"/>
        <w:rPr>
          <w:rStyle w:val="Nagwek21"/>
          <w:b/>
          <w:bCs/>
        </w:rPr>
      </w:pPr>
    </w:p>
    <w:p w:rsidR="00981BA3" w:rsidRDefault="00981BA3">
      <w:pPr>
        <w:pStyle w:val="Nagwek20"/>
        <w:keepNext/>
        <w:keepLines/>
        <w:shd w:val="clear" w:color="auto" w:fill="auto"/>
        <w:spacing w:line="500" w:lineRule="exact"/>
        <w:jc w:val="left"/>
        <w:rPr>
          <w:rStyle w:val="Nagwek21"/>
          <w:b/>
          <w:bCs/>
        </w:rPr>
      </w:pPr>
    </w:p>
    <w:p w:rsidR="00621AA1" w:rsidRPr="00981BA3" w:rsidRDefault="00621AA1" w:rsidP="00981BA3">
      <w:pPr>
        <w:pStyle w:val="Nagwek50"/>
        <w:keepNext/>
        <w:keepLines/>
        <w:shd w:val="clear" w:color="auto" w:fill="auto"/>
        <w:tabs>
          <w:tab w:val="left" w:pos="250"/>
        </w:tabs>
        <w:spacing w:line="220" w:lineRule="exact"/>
        <w:jc w:val="both"/>
        <w:rPr>
          <w:rStyle w:val="Nagwek52"/>
          <w:rFonts w:ascii="Times New Roman" w:hAnsi="Times New Roman" w:cs="Times New Roman"/>
          <w:b/>
          <w:bCs/>
          <w:sz w:val="24"/>
          <w:szCs w:val="24"/>
          <w:u w:val="none"/>
        </w:rPr>
      </w:pPr>
      <w:bookmarkStart w:id="2" w:name="bookmark8"/>
      <w:bookmarkEnd w:id="1"/>
    </w:p>
    <w:p w:rsidR="00EE329B" w:rsidRPr="0016561C" w:rsidRDefault="00E00AE4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line="220" w:lineRule="exact"/>
        <w:jc w:val="both"/>
        <w:rPr>
          <w:rStyle w:val="Nagwek52"/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Style w:val="Nagwek52"/>
          <w:rFonts w:ascii="Times New Roman" w:hAnsi="Times New Roman" w:cs="Times New Roman"/>
          <w:b/>
          <w:bCs/>
          <w:sz w:val="24"/>
          <w:szCs w:val="24"/>
        </w:rPr>
        <w:t>POSTANOWIENIA OGÓ</w:t>
      </w:r>
      <w:r w:rsidR="00730DC5" w:rsidRPr="00981BA3">
        <w:rPr>
          <w:rStyle w:val="Nagwek52"/>
          <w:rFonts w:ascii="Times New Roman" w:hAnsi="Times New Roman" w:cs="Times New Roman"/>
          <w:b/>
          <w:bCs/>
          <w:sz w:val="24"/>
          <w:szCs w:val="24"/>
        </w:rPr>
        <w:t>LNE.</w:t>
      </w:r>
      <w:bookmarkEnd w:id="2"/>
    </w:p>
    <w:p w:rsidR="0016561C" w:rsidRPr="00981BA3" w:rsidRDefault="0016561C" w:rsidP="0016561C">
      <w:pPr>
        <w:pStyle w:val="Nagwek50"/>
        <w:keepNext/>
        <w:keepLines/>
        <w:shd w:val="clear" w:color="auto" w:fill="auto"/>
        <w:tabs>
          <w:tab w:val="left" w:pos="25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32"/>
        <w:numPr>
          <w:ilvl w:val="0"/>
          <w:numId w:val="2"/>
        </w:numPr>
        <w:shd w:val="clear" w:color="auto" w:fill="auto"/>
        <w:tabs>
          <w:tab w:val="left" w:pos="304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Informacje o organizatorze Konkursu.</w:t>
      </w: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16561C">
        <w:rPr>
          <w:rFonts w:ascii="Times New Roman" w:hAnsi="Times New Roman" w:cs="Times New Roman"/>
          <w:sz w:val="24"/>
          <w:szCs w:val="24"/>
        </w:rPr>
        <w:t>Gmina Miastków Kościelny z/s ul. Rynek 6, 08-420 Miastków Kościelny</w:t>
      </w:r>
      <w:r w:rsidRPr="00981BA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6561C" w:rsidRPr="004D4BFE">
          <w:rPr>
            <w:rStyle w:val="Hipercze"/>
            <w:rFonts w:ascii="Times New Roman" w:hAnsi="Times New Roman" w:cs="Times New Roman"/>
            <w:sz w:val="24"/>
            <w:szCs w:val="24"/>
          </w:rPr>
          <w:t>www.miastkowkoscielny.pl</w:t>
        </w:r>
      </w:hyperlink>
      <w:r w:rsidRPr="00981BA3">
        <w:rPr>
          <w:rStyle w:val="Teksttreci21"/>
          <w:rFonts w:ascii="Times New Roman" w:hAnsi="Times New Roman" w:cs="Times New Roman"/>
          <w:sz w:val="24"/>
          <w:szCs w:val="24"/>
        </w:rPr>
        <w:t>,</w:t>
      </w:r>
      <w:r w:rsidRPr="00981BA3">
        <w:rPr>
          <w:rStyle w:val="Teksttreci22"/>
          <w:rFonts w:ascii="Times New Roman" w:hAnsi="Times New Roman" w:cs="Times New Roman"/>
          <w:sz w:val="24"/>
          <w:szCs w:val="24"/>
        </w:rPr>
        <w:t xml:space="preserve"> </w:t>
      </w:r>
      <w:r w:rsidRPr="00981BA3">
        <w:rPr>
          <w:rFonts w:ascii="Times New Roman" w:hAnsi="Times New Roman" w:cs="Times New Roman"/>
          <w:sz w:val="24"/>
          <w:szCs w:val="24"/>
        </w:rPr>
        <w:t>zwana w dalszej części niniejszego Regulaminu Organizatorem Konkursu.</w:t>
      </w:r>
    </w:p>
    <w:p w:rsidR="00EE329B" w:rsidRPr="00981BA3" w:rsidRDefault="00730DC5" w:rsidP="00981BA3">
      <w:pPr>
        <w:pStyle w:val="Teksttreci32"/>
        <w:numPr>
          <w:ilvl w:val="0"/>
          <w:numId w:val="2"/>
        </w:numPr>
        <w:shd w:val="clear" w:color="auto" w:fill="auto"/>
        <w:tabs>
          <w:tab w:val="left" w:pos="308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Zasady prowadzenia korespondencji.</w:t>
      </w:r>
    </w:p>
    <w:p w:rsidR="00EE329B" w:rsidRPr="00981BA3" w:rsidRDefault="00730DC5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Wszelką korespondencję związaną z niniejszym Konkursem w formie pisemnej lub drogą elektroniczną należy kierować na adres:</w:t>
      </w:r>
    </w:p>
    <w:p w:rsidR="00EE329B" w:rsidRPr="00981BA3" w:rsidRDefault="0016561C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w Miastkowie Kościelnym ul. Rynek 6, 08-420 Miastków Kościelny, </w:t>
      </w:r>
      <w:r w:rsidR="00C2191C">
        <w:rPr>
          <w:rFonts w:ascii="Times New Roman" w:hAnsi="Times New Roman" w:cs="Times New Roman"/>
          <w:sz w:val="24"/>
          <w:szCs w:val="24"/>
        </w:rPr>
        <w:br/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 xml:space="preserve">506 582 293 </w:t>
      </w:r>
      <w:r w:rsidR="00730DC5" w:rsidRPr="00981BA3">
        <w:rPr>
          <w:rFonts w:ascii="Times New Roman" w:hAnsi="Times New Roman" w:cs="Times New Roman"/>
          <w:sz w:val="24"/>
          <w:szCs w:val="24"/>
        </w:rPr>
        <w:t>wraz z oznaczeniem:</w:t>
      </w:r>
    </w:p>
    <w:p w:rsidR="00EE329B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Konkurs na opracowanie koncepcji zagospodarowania terenu </w:t>
      </w:r>
      <w:r w:rsidR="0016561C">
        <w:rPr>
          <w:rFonts w:ascii="Times New Roman" w:hAnsi="Times New Roman" w:cs="Times New Roman"/>
          <w:sz w:val="24"/>
          <w:szCs w:val="24"/>
        </w:rPr>
        <w:t xml:space="preserve">pn.: </w:t>
      </w:r>
    </w:p>
    <w:p w:rsidR="0016561C" w:rsidRPr="0016561C" w:rsidRDefault="0016561C" w:rsidP="00C2191C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6561C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„Kształtowanie przestrzeni publicznej poprzez zagospodarowanie terenu przy zabytkowym  kościele w Miastkowie Kościelnym”</w:t>
      </w:r>
    </w:p>
    <w:p w:rsidR="0016561C" w:rsidRPr="00981BA3" w:rsidRDefault="0016561C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61C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Organizator Konkursu będzie przekazywał wyjaśnienia oraz informacje pisemnie lub pocztą elektroniczną. </w:t>
      </w: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Osoby upoważnione do udzielania informacji o Konkursie:</w:t>
      </w:r>
    </w:p>
    <w:p w:rsidR="00EE329B" w:rsidRDefault="0016561C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Wioletta Ulrich-Juś mail: </w:t>
      </w:r>
      <w:hyperlink r:id="rId8" w:history="1">
        <w:r w:rsidRPr="004D4BFE">
          <w:rPr>
            <w:rStyle w:val="Hipercze"/>
            <w:rFonts w:ascii="Times New Roman" w:hAnsi="Times New Roman" w:cs="Times New Roman"/>
            <w:sz w:val="24"/>
            <w:szCs w:val="24"/>
          </w:rPr>
          <w:t>inwestycje@miastkowkoscielny.pl</w:t>
        </w:r>
      </w:hyperlink>
      <w:r>
        <w:rPr>
          <w:rFonts w:ascii="Times New Roman" w:hAnsi="Times New Roman" w:cs="Times New Roman"/>
          <w:sz w:val="24"/>
          <w:szCs w:val="24"/>
        </w:rPr>
        <w:t>, tel. 506 582 293</w:t>
      </w:r>
    </w:p>
    <w:p w:rsidR="0016561C" w:rsidRPr="00981BA3" w:rsidRDefault="0016561C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32"/>
        <w:numPr>
          <w:ilvl w:val="0"/>
          <w:numId w:val="2"/>
        </w:numPr>
        <w:shd w:val="clear" w:color="auto" w:fill="auto"/>
        <w:tabs>
          <w:tab w:val="left" w:pos="308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Rodzaj i zasady ogólne Konkursu.</w:t>
      </w: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46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Podstawa prowadzenia konkursu:</w:t>
      </w: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Przepisy prawne mające zastosowanie w niniejszym konkursie: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ustawa z dnia 7 lipca 1994 roku Prawo budowlane (j.t. Dz. U z 20</w:t>
      </w:r>
      <w:r w:rsidR="00702D95">
        <w:rPr>
          <w:rFonts w:ascii="Times New Roman" w:hAnsi="Times New Roman" w:cs="Times New Roman"/>
          <w:sz w:val="24"/>
          <w:szCs w:val="24"/>
        </w:rPr>
        <w:t>16</w:t>
      </w:r>
      <w:r w:rsidRPr="00981BA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702D95">
        <w:rPr>
          <w:rFonts w:ascii="Times New Roman" w:hAnsi="Times New Roman" w:cs="Times New Roman"/>
          <w:sz w:val="24"/>
          <w:szCs w:val="24"/>
        </w:rPr>
        <w:t>290</w:t>
      </w:r>
      <w:r w:rsidRPr="00981BA3">
        <w:rPr>
          <w:rFonts w:ascii="Times New Roman" w:hAnsi="Times New Roman" w:cs="Times New Roman"/>
          <w:sz w:val="24"/>
          <w:szCs w:val="24"/>
        </w:rPr>
        <w:t xml:space="preserve"> z późniejszymi zmianami);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ustawa z dnia 23 lipca 2003 roku o ochronie zabytków i opiece nad zabytkami (j.t. Dz. U. z 20</w:t>
      </w:r>
      <w:r w:rsidR="00702D95">
        <w:rPr>
          <w:rFonts w:ascii="Times New Roman" w:hAnsi="Times New Roman" w:cs="Times New Roman"/>
          <w:sz w:val="24"/>
          <w:szCs w:val="24"/>
        </w:rPr>
        <w:t>17</w:t>
      </w:r>
      <w:r w:rsidRPr="00981BA3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702D95">
        <w:rPr>
          <w:rFonts w:ascii="Times New Roman" w:hAnsi="Times New Roman" w:cs="Times New Roman"/>
          <w:sz w:val="24"/>
          <w:szCs w:val="24"/>
        </w:rPr>
        <w:t>2187</w:t>
      </w:r>
      <w:r w:rsidRPr="00981BA3">
        <w:rPr>
          <w:rFonts w:ascii="Times New Roman" w:hAnsi="Times New Roman" w:cs="Times New Roman"/>
          <w:sz w:val="24"/>
          <w:szCs w:val="24"/>
        </w:rPr>
        <w:t>);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ustawa z dnia 4 lutego 1994 roku o prawie autorskim i prawach pokrewnych (j.t. Dz. U. z 20</w:t>
      </w:r>
      <w:r w:rsidR="00702D95">
        <w:rPr>
          <w:rFonts w:ascii="Times New Roman" w:hAnsi="Times New Roman" w:cs="Times New Roman"/>
          <w:sz w:val="24"/>
          <w:szCs w:val="24"/>
        </w:rPr>
        <w:t>17</w:t>
      </w:r>
      <w:r w:rsidRPr="00981BA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702D95">
        <w:rPr>
          <w:rFonts w:ascii="Times New Roman" w:hAnsi="Times New Roman" w:cs="Times New Roman"/>
          <w:sz w:val="24"/>
          <w:szCs w:val="24"/>
        </w:rPr>
        <w:t>880</w:t>
      </w:r>
      <w:r w:rsidRPr="00981BA3">
        <w:rPr>
          <w:rFonts w:ascii="Times New Roman" w:hAnsi="Times New Roman" w:cs="Times New Roman"/>
          <w:sz w:val="24"/>
          <w:szCs w:val="24"/>
        </w:rPr>
        <w:t xml:space="preserve"> z późniejszymi zmianami);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ustawa z dnia 23 kwietnia 1964 r. - Kodeks Cywilny (j.t. Dz. U. z 201</w:t>
      </w:r>
      <w:r w:rsidR="00702D95">
        <w:rPr>
          <w:rFonts w:ascii="Times New Roman" w:hAnsi="Times New Roman" w:cs="Times New Roman"/>
          <w:sz w:val="24"/>
          <w:szCs w:val="24"/>
        </w:rPr>
        <w:t>7</w:t>
      </w:r>
      <w:r w:rsidRPr="00981BA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702D95">
        <w:rPr>
          <w:rFonts w:ascii="Times New Roman" w:hAnsi="Times New Roman" w:cs="Times New Roman"/>
          <w:sz w:val="24"/>
          <w:szCs w:val="24"/>
        </w:rPr>
        <w:t>459</w:t>
      </w:r>
      <w:r w:rsidRPr="00981BA3">
        <w:rPr>
          <w:rFonts w:ascii="Times New Roman" w:hAnsi="Times New Roman" w:cs="Times New Roman"/>
          <w:sz w:val="24"/>
          <w:szCs w:val="24"/>
        </w:rPr>
        <w:t xml:space="preserve"> z późniejszymi zmianami).</w:t>
      </w:r>
    </w:p>
    <w:p w:rsidR="00EE329B" w:rsidRPr="00981BA3" w:rsidRDefault="00EE329B" w:rsidP="00981BA3">
      <w:pPr>
        <w:pStyle w:val="Teksttreci80"/>
        <w:shd w:val="clear" w:color="auto" w:fill="auto"/>
        <w:spacing w:line="1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481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lastRenderedPageBreak/>
        <w:t>Konkurs organizowany jest w formie konkursu otwartego, jednoetapowego, studialnego tj. takiego, w którym w terminie okre</w:t>
      </w:r>
      <w:r w:rsidR="00702D95">
        <w:rPr>
          <w:rFonts w:ascii="Times New Roman" w:hAnsi="Times New Roman" w:cs="Times New Roman"/>
          <w:sz w:val="24"/>
          <w:szCs w:val="24"/>
        </w:rPr>
        <w:t>ślonym niniejszym regulaminem, Z</w:t>
      </w:r>
      <w:r w:rsidRPr="00981BA3">
        <w:rPr>
          <w:rFonts w:ascii="Times New Roman" w:hAnsi="Times New Roman" w:cs="Times New Roman"/>
          <w:sz w:val="24"/>
          <w:szCs w:val="24"/>
        </w:rPr>
        <w:t>amawiający zaprasza do składania prac konkursowych wszystkich uczestników konkursu oraz przewiduje jedynie nagrody pieniężne, bez kwalifikacji wstępnych.</w:t>
      </w:r>
    </w:p>
    <w:p w:rsidR="00EE329B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680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Konkurs prowadzony i rozstrzygany jest w języku polskim. Wszystkie dokumenty, a także część rysunkowa i opisowa Konkursu muszą być przez wszystkich Uczestników sporządzone w języku polskim.</w:t>
      </w:r>
    </w:p>
    <w:p w:rsidR="00702D95" w:rsidRPr="00981BA3" w:rsidRDefault="00702D95" w:rsidP="00702D95">
      <w:pPr>
        <w:pStyle w:val="Teksttreci20"/>
        <w:shd w:val="clear" w:color="auto" w:fill="auto"/>
        <w:tabs>
          <w:tab w:val="left" w:pos="680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981BA3">
        <w:rPr>
          <w:rFonts w:ascii="Times New Roman" w:hAnsi="Times New Roman" w:cs="Times New Roman"/>
          <w:sz w:val="24"/>
          <w:szCs w:val="24"/>
        </w:rPr>
        <w:t>Termin Konkursu.</w:t>
      </w:r>
      <w:bookmarkEnd w:id="3"/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50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Zamieszczenie ogłoszenia o Konkursie w </w:t>
      </w:r>
      <w:r w:rsidR="00702D95">
        <w:rPr>
          <w:rFonts w:ascii="Times New Roman" w:hAnsi="Times New Roman" w:cs="Times New Roman"/>
          <w:sz w:val="24"/>
          <w:szCs w:val="24"/>
        </w:rPr>
        <w:t>na stronie internetowej Urzędu Gminy w Miastkowie Kościelnym</w:t>
      </w:r>
      <w:r w:rsidRPr="00981BA3">
        <w:rPr>
          <w:rFonts w:ascii="Times New Roman" w:hAnsi="Times New Roman" w:cs="Times New Roman"/>
          <w:sz w:val="24"/>
          <w:szCs w:val="24"/>
        </w:rPr>
        <w:t xml:space="preserve"> w dniu </w:t>
      </w:r>
      <w:r w:rsidR="00DE36BE">
        <w:rPr>
          <w:rFonts w:ascii="Times New Roman" w:hAnsi="Times New Roman" w:cs="Times New Roman"/>
          <w:sz w:val="24"/>
          <w:szCs w:val="24"/>
        </w:rPr>
        <w:t>–</w:t>
      </w:r>
      <w:r w:rsidRPr="00981BA3">
        <w:rPr>
          <w:rFonts w:ascii="Times New Roman" w:hAnsi="Times New Roman" w:cs="Times New Roman"/>
          <w:sz w:val="24"/>
          <w:szCs w:val="24"/>
        </w:rPr>
        <w:t xml:space="preserve"> 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04.01.2018r.</w:t>
      </w: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507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Nadsyłanie pytań dotyczących Regulaminu Konkursu - do 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  <w:r w:rsidR="00757630">
        <w:rPr>
          <w:rStyle w:val="Teksttreci2Pogrubienie"/>
          <w:rFonts w:ascii="Times New Roman" w:hAnsi="Times New Roman" w:cs="Times New Roman"/>
          <w:sz w:val="24"/>
          <w:szCs w:val="24"/>
        </w:rPr>
        <w:t>11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.01.2018r.</w:t>
      </w: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Udzielanie odpowiedzi na pytania dot. Regulaminu Konkursu - do 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1</w:t>
      </w:r>
      <w:r w:rsidR="00757630">
        <w:rPr>
          <w:rStyle w:val="Teksttreci2Pogrubienie"/>
          <w:rFonts w:ascii="Times New Roman" w:hAnsi="Times New Roman" w:cs="Times New Roman"/>
          <w:sz w:val="24"/>
          <w:szCs w:val="24"/>
        </w:rPr>
        <w:t>5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.01.2018r.</w:t>
      </w: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Złożenie prac konkursowych do 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18.01.2018r</w:t>
      </w: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. do godz. 15.00 </w:t>
      </w:r>
      <w:r w:rsidRPr="00981BA3">
        <w:rPr>
          <w:rFonts w:ascii="Times New Roman" w:hAnsi="Times New Roman" w:cs="Times New Roman"/>
          <w:sz w:val="24"/>
          <w:szCs w:val="24"/>
        </w:rPr>
        <w:t>(liczy się data wpływu).</w:t>
      </w:r>
    </w:p>
    <w:p w:rsidR="00DE36BE" w:rsidRDefault="00730DC5" w:rsidP="00DE36BE">
      <w:pPr>
        <w:pStyle w:val="Teksttreci20"/>
        <w:numPr>
          <w:ilvl w:val="1"/>
          <w:numId w:val="2"/>
        </w:numPr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Obrady komisji konkursowej </w:t>
      </w:r>
      <w:r w:rsidR="00DE36BE" w:rsidRPr="00DE36BE">
        <w:rPr>
          <w:rFonts w:ascii="Times New Roman" w:hAnsi="Times New Roman" w:cs="Times New Roman"/>
          <w:b/>
          <w:sz w:val="24"/>
          <w:szCs w:val="24"/>
        </w:rPr>
        <w:t>19.01.2018r.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</w:p>
    <w:p w:rsidR="00EE329B" w:rsidRPr="00DE36BE" w:rsidRDefault="00730DC5" w:rsidP="00DE36BE">
      <w:pPr>
        <w:pStyle w:val="Teksttreci20"/>
        <w:numPr>
          <w:ilvl w:val="1"/>
          <w:numId w:val="2"/>
        </w:numPr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E36BE">
        <w:rPr>
          <w:rFonts w:ascii="Times New Roman" w:hAnsi="Times New Roman" w:cs="Times New Roman"/>
          <w:sz w:val="24"/>
          <w:szCs w:val="24"/>
        </w:rPr>
        <w:t xml:space="preserve">Ogłoszenie wyników Konkursu do dnia </w:t>
      </w:r>
      <w:r w:rsidR="00DE36BE" w:rsidRPr="00DE36BE">
        <w:rPr>
          <w:rFonts w:ascii="Times New Roman" w:hAnsi="Times New Roman" w:cs="Times New Roman"/>
          <w:b/>
          <w:sz w:val="24"/>
          <w:szCs w:val="24"/>
        </w:rPr>
        <w:t>25.01.2018r.</w:t>
      </w:r>
    </w:p>
    <w:p w:rsidR="00702D95" w:rsidRDefault="00702D95" w:rsidP="00702D95">
      <w:pPr>
        <w:pStyle w:val="Teksttreci20"/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Style w:val="Teksttreci2Pogrubienie"/>
          <w:rFonts w:ascii="Times New Roman" w:hAnsi="Times New Roman" w:cs="Times New Roman"/>
          <w:sz w:val="24"/>
          <w:szCs w:val="24"/>
        </w:rPr>
      </w:pPr>
    </w:p>
    <w:p w:rsidR="00702D95" w:rsidRPr="00981BA3" w:rsidRDefault="00702D95" w:rsidP="00702D95">
      <w:pPr>
        <w:pStyle w:val="Teksttreci20"/>
        <w:shd w:val="clear" w:color="auto" w:fill="auto"/>
        <w:tabs>
          <w:tab w:val="left" w:pos="50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981BA3">
        <w:rPr>
          <w:rFonts w:ascii="Times New Roman" w:hAnsi="Times New Roman" w:cs="Times New Roman"/>
          <w:sz w:val="24"/>
          <w:szCs w:val="24"/>
        </w:rPr>
        <w:t>OPIS PRZEDMIOTU KONKURSU.</w:t>
      </w:r>
      <w:bookmarkEnd w:id="4"/>
    </w:p>
    <w:p w:rsidR="00071043" w:rsidRPr="00981BA3" w:rsidRDefault="00071043" w:rsidP="00071043">
      <w:pPr>
        <w:pStyle w:val="Nagwek50"/>
        <w:keepNext/>
        <w:keepLines/>
        <w:shd w:val="clear" w:color="auto" w:fill="auto"/>
        <w:tabs>
          <w:tab w:val="left" w:pos="72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1"/>
      <w:r w:rsidRPr="00981BA3">
        <w:rPr>
          <w:rFonts w:ascii="Times New Roman" w:hAnsi="Times New Roman" w:cs="Times New Roman"/>
          <w:sz w:val="24"/>
          <w:szCs w:val="24"/>
        </w:rPr>
        <w:t>Przedmiot Konkursu.</w:t>
      </w:r>
      <w:bookmarkEnd w:id="5"/>
    </w:p>
    <w:p w:rsidR="00071043" w:rsidRDefault="00071043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4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Przedmiotem konkursu jest opracowanie przez uczestników koncepcji zagospodarowania terenu dla zadania:</w:t>
      </w:r>
    </w:p>
    <w:p w:rsidR="00EE329B" w:rsidRPr="00981BA3" w:rsidRDefault="00071043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043">
        <w:rPr>
          <w:rFonts w:ascii="Times New Roman" w:hAnsi="Times New Roman" w:cs="Times New Roman"/>
          <w:sz w:val="24"/>
          <w:szCs w:val="24"/>
        </w:rPr>
        <w:t>„Kształtowanie przestrzeni publicznej poprzez zagospodarowanie terenu przy zabytkowym  kościele w Miastkowie Kościelnym”</w:t>
      </w:r>
      <w:r w:rsidR="00730DC5" w:rsidRPr="00981BA3">
        <w:rPr>
          <w:rFonts w:ascii="Times New Roman" w:hAnsi="Times New Roman" w:cs="Times New Roman"/>
          <w:sz w:val="24"/>
          <w:szCs w:val="24"/>
        </w:rPr>
        <w:t>, jako twórczej pracy projektowej.</w:t>
      </w:r>
    </w:p>
    <w:p w:rsidR="00071043" w:rsidRDefault="00071043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Projekt koncepcyjny powinien składać się z części graficznej (max. 6 plansz) oraz opisowej wraz podaną szacunkową wartością inwestycji.</w:t>
      </w:r>
    </w:p>
    <w:p w:rsidR="00071043" w:rsidRDefault="00730DC5" w:rsidP="00981BA3">
      <w:pPr>
        <w:pStyle w:val="Teksttreci20"/>
        <w:shd w:val="clear" w:color="auto" w:fill="auto"/>
        <w:spacing w:line="33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Opracowanie powinno uwzględniać </w:t>
      </w:r>
      <w:r w:rsidR="00071043">
        <w:rPr>
          <w:rFonts w:ascii="Times New Roman" w:hAnsi="Times New Roman" w:cs="Times New Roman"/>
          <w:sz w:val="24"/>
          <w:szCs w:val="24"/>
        </w:rPr>
        <w:t>charakter, skalę i problematykę.</w:t>
      </w:r>
    </w:p>
    <w:p w:rsidR="00071043" w:rsidRPr="00981BA3" w:rsidRDefault="00071043" w:rsidP="00981BA3">
      <w:pPr>
        <w:pStyle w:val="Teksttreci20"/>
        <w:shd w:val="clear" w:color="auto" w:fill="auto"/>
        <w:spacing w:line="33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2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Nowa przestrzeń musi uwzględniać aspekt zarówno</w:t>
      </w:r>
      <w:r w:rsidR="00071043">
        <w:rPr>
          <w:rFonts w:ascii="Times New Roman" w:hAnsi="Times New Roman" w:cs="Times New Roman"/>
          <w:sz w:val="24"/>
          <w:szCs w:val="24"/>
        </w:rPr>
        <w:t xml:space="preserve"> rozwiązania problemu miejsc parkingowych jak również elementów małej architektury (kosze, ławki), oświetlenia (w tym </w:t>
      </w:r>
      <w:proofErr w:type="spellStart"/>
      <w:r w:rsidR="00071043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="00071043">
        <w:rPr>
          <w:rFonts w:ascii="Times New Roman" w:hAnsi="Times New Roman" w:cs="Times New Roman"/>
          <w:sz w:val="24"/>
          <w:szCs w:val="24"/>
        </w:rPr>
        <w:t>), jak rów</w:t>
      </w:r>
      <w:r w:rsidR="00821A55">
        <w:rPr>
          <w:rFonts w:ascii="Times New Roman" w:hAnsi="Times New Roman" w:cs="Times New Roman"/>
          <w:sz w:val="24"/>
          <w:szCs w:val="24"/>
        </w:rPr>
        <w:t>n</w:t>
      </w:r>
      <w:r w:rsidR="00071043">
        <w:rPr>
          <w:rFonts w:ascii="Times New Roman" w:hAnsi="Times New Roman" w:cs="Times New Roman"/>
          <w:sz w:val="24"/>
          <w:szCs w:val="24"/>
        </w:rPr>
        <w:t>ież konc</w:t>
      </w:r>
      <w:r w:rsidR="00821A55">
        <w:rPr>
          <w:rFonts w:ascii="Times New Roman" w:hAnsi="Times New Roman" w:cs="Times New Roman"/>
          <w:sz w:val="24"/>
          <w:szCs w:val="24"/>
        </w:rPr>
        <w:t>e</w:t>
      </w:r>
      <w:r w:rsidR="00071043">
        <w:rPr>
          <w:rFonts w:ascii="Times New Roman" w:hAnsi="Times New Roman" w:cs="Times New Roman"/>
          <w:sz w:val="24"/>
          <w:szCs w:val="24"/>
        </w:rPr>
        <w:t>p</w:t>
      </w:r>
      <w:r w:rsidR="00821A55">
        <w:rPr>
          <w:rFonts w:ascii="Times New Roman" w:hAnsi="Times New Roman" w:cs="Times New Roman"/>
          <w:sz w:val="24"/>
          <w:szCs w:val="24"/>
        </w:rPr>
        <w:t>cj</w:t>
      </w:r>
      <w:r w:rsidR="0007104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21A55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821A55">
        <w:rPr>
          <w:rFonts w:ascii="Times New Roman" w:hAnsi="Times New Roman" w:cs="Times New Roman"/>
          <w:sz w:val="24"/>
          <w:szCs w:val="24"/>
        </w:rPr>
        <w:t xml:space="preserve"> zieleni.</w:t>
      </w:r>
    </w:p>
    <w:p w:rsidR="00821A55" w:rsidRPr="00981BA3" w:rsidRDefault="00821A55" w:rsidP="00981BA3">
      <w:pPr>
        <w:pStyle w:val="Teksttreci2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Zakres terenu, którego dotyczy opracowanie konkursowe </w:t>
      </w:r>
      <w:r w:rsidR="00DE36BE">
        <w:rPr>
          <w:rFonts w:ascii="Times New Roman" w:hAnsi="Times New Roman" w:cs="Times New Roman"/>
          <w:sz w:val="24"/>
          <w:szCs w:val="24"/>
        </w:rPr>
        <w:t>dotyczy działki Nr 592/2 położonej w Miastkowie Kościelnym.</w:t>
      </w:r>
    </w:p>
    <w:p w:rsidR="00821A55" w:rsidRPr="00981BA3" w:rsidRDefault="00821A5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981BA3">
        <w:rPr>
          <w:rFonts w:ascii="Times New Roman" w:hAnsi="Times New Roman" w:cs="Times New Roman"/>
          <w:sz w:val="24"/>
          <w:szCs w:val="24"/>
        </w:rPr>
        <w:t>Cel konkursu.</w:t>
      </w:r>
      <w:bookmarkEnd w:id="6"/>
    </w:p>
    <w:p w:rsidR="00821A55" w:rsidRDefault="00821A5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Celem jest: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tabs>
          <w:tab w:val="left" w:pos="24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wyłonienie najlepszej koncepcji zagospodarowania terenu pod względem funkcjonalno-użytkowym i kompozycyjnym z uwzględnieniem kontekstu istniejącego zagospodarowania obszaru i jego otoczenia.</w:t>
      </w:r>
    </w:p>
    <w:p w:rsidR="00EE329B" w:rsidRDefault="00730DC5" w:rsidP="00981BA3">
      <w:pPr>
        <w:pStyle w:val="Teksttreci20"/>
        <w:numPr>
          <w:ilvl w:val="0"/>
          <w:numId w:val="5"/>
        </w:numPr>
        <w:shd w:val="clear" w:color="auto" w:fill="auto"/>
        <w:tabs>
          <w:tab w:val="left" w:pos="24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uzyskanie obrazu przestrzennego, funkcjonalnego, techniczno-organizacyjnego, ekonomicznego itp. zamierzenia.</w:t>
      </w:r>
    </w:p>
    <w:p w:rsidR="00821A55" w:rsidRPr="00981BA3" w:rsidRDefault="00821A55" w:rsidP="00821A55">
      <w:pPr>
        <w:pStyle w:val="Teksttreci20"/>
        <w:shd w:val="clear" w:color="auto" w:fill="auto"/>
        <w:tabs>
          <w:tab w:val="left" w:pos="24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Rezultaty konkursu posłużą do formułowania wytycznych i zaleceń dla tego terenu.</w:t>
      </w:r>
    </w:p>
    <w:p w:rsidR="00821A55" w:rsidRPr="00981BA3" w:rsidRDefault="00821A5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981BA3">
        <w:rPr>
          <w:rFonts w:ascii="Times New Roman" w:hAnsi="Times New Roman" w:cs="Times New Roman"/>
          <w:sz w:val="24"/>
          <w:szCs w:val="24"/>
        </w:rPr>
        <w:t>Szczegółowy opis zadania konkursowego.</w:t>
      </w:r>
      <w:bookmarkEnd w:id="7"/>
    </w:p>
    <w:p w:rsidR="00EE329B" w:rsidRPr="00981BA3" w:rsidRDefault="00730DC5" w:rsidP="00821A55">
      <w:pPr>
        <w:pStyle w:val="Teksttreci20"/>
        <w:numPr>
          <w:ilvl w:val="1"/>
          <w:numId w:val="2"/>
        </w:numPr>
        <w:shd w:val="clear" w:color="auto" w:fill="auto"/>
        <w:tabs>
          <w:tab w:val="left" w:pos="499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Główny obszar objęty konkursem obejmuje teren </w:t>
      </w:r>
      <w:r w:rsidR="00821A55">
        <w:rPr>
          <w:rFonts w:ascii="Times New Roman" w:hAnsi="Times New Roman" w:cs="Times New Roman"/>
          <w:sz w:val="24"/>
          <w:szCs w:val="24"/>
        </w:rPr>
        <w:t>działki 592/2 położonej w miejscowości Miastków Kościelny gm. Miastków Kościelny</w:t>
      </w:r>
      <w:r w:rsidRPr="00981BA3">
        <w:rPr>
          <w:rFonts w:ascii="Times New Roman" w:hAnsi="Times New Roman" w:cs="Times New Roman"/>
          <w:sz w:val="24"/>
          <w:szCs w:val="24"/>
        </w:rPr>
        <w:t>.</w:t>
      </w:r>
    </w:p>
    <w:p w:rsidR="00EE329B" w:rsidRPr="00981BA3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47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Obszar opracowania znajduje się w strefie ochrony konserwatorskiej.</w:t>
      </w:r>
    </w:p>
    <w:p w:rsidR="00EE329B" w:rsidRDefault="00730DC5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469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lastRenderedPageBreak/>
        <w:t xml:space="preserve">Obszar </w:t>
      </w:r>
      <w:r w:rsidR="00821A55">
        <w:rPr>
          <w:rFonts w:ascii="Times New Roman" w:hAnsi="Times New Roman" w:cs="Times New Roman"/>
          <w:sz w:val="24"/>
          <w:szCs w:val="24"/>
        </w:rPr>
        <w:t xml:space="preserve">nie </w:t>
      </w:r>
      <w:r w:rsidRPr="00981BA3">
        <w:rPr>
          <w:rFonts w:ascii="Times New Roman" w:hAnsi="Times New Roman" w:cs="Times New Roman"/>
          <w:sz w:val="24"/>
          <w:szCs w:val="24"/>
        </w:rPr>
        <w:t>posiada aktualn</w:t>
      </w:r>
      <w:r w:rsidR="00821A55">
        <w:rPr>
          <w:rFonts w:ascii="Times New Roman" w:hAnsi="Times New Roman" w:cs="Times New Roman"/>
          <w:sz w:val="24"/>
          <w:szCs w:val="24"/>
        </w:rPr>
        <w:t>ego</w:t>
      </w:r>
      <w:r w:rsidRPr="00981BA3">
        <w:rPr>
          <w:rFonts w:ascii="Times New Roman" w:hAnsi="Times New Roman" w:cs="Times New Roman"/>
          <w:sz w:val="24"/>
          <w:szCs w:val="24"/>
        </w:rPr>
        <w:t xml:space="preserve"> Miejscow</w:t>
      </w:r>
      <w:r w:rsidR="00821A55">
        <w:rPr>
          <w:rFonts w:ascii="Times New Roman" w:hAnsi="Times New Roman" w:cs="Times New Roman"/>
          <w:sz w:val="24"/>
          <w:szCs w:val="24"/>
        </w:rPr>
        <w:t>ego</w:t>
      </w:r>
      <w:r w:rsidRPr="00981BA3">
        <w:rPr>
          <w:rFonts w:ascii="Times New Roman" w:hAnsi="Times New Roman" w:cs="Times New Roman"/>
          <w:sz w:val="24"/>
          <w:szCs w:val="24"/>
        </w:rPr>
        <w:t xml:space="preserve"> Plan</w:t>
      </w:r>
      <w:r w:rsidR="00821A55">
        <w:rPr>
          <w:rFonts w:ascii="Times New Roman" w:hAnsi="Times New Roman" w:cs="Times New Roman"/>
          <w:sz w:val="24"/>
          <w:szCs w:val="24"/>
        </w:rPr>
        <w:t>u</w:t>
      </w:r>
      <w:r w:rsidRPr="00981BA3">
        <w:rPr>
          <w:rFonts w:ascii="Times New Roman" w:hAnsi="Times New Roman" w:cs="Times New Roman"/>
          <w:sz w:val="24"/>
          <w:szCs w:val="24"/>
        </w:rPr>
        <w:t xml:space="preserve"> </w:t>
      </w:r>
      <w:r w:rsidR="00821A55">
        <w:rPr>
          <w:rFonts w:ascii="Times New Roman" w:hAnsi="Times New Roman" w:cs="Times New Roman"/>
          <w:sz w:val="24"/>
          <w:szCs w:val="24"/>
        </w:rPr>
        <w:t>Zagospodarowania Przestrzennego.</w:t>
      </w:r>
    </w:p>
    <w:p w:rsidR="00BB593D" w:rsidRPr="00981BA3" w:rsidRDefault="00BB593D" w:rsidP="00BB593D">
      <w:pPr>
        <w:pStyle w:val="Teksttreci20"/>
        <w:shd w:val="clear" w:color="auto" w:fill="auto"/>
        <w:tabs>
          <w:tab w:val="left" w:pos="469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BB593D" w:rsidP="00981BA3">
      <w:pPr>
        <w:pStyle w:val="Teksttreci20"/>
        <w:numPr>
          <w:ilvl w:val="1"/>
          <w:numId w:val="2"/>
        </w:numPr>
        <w:shd w:val="clear" w:color="auto" w:fill="auto"/>
        <w:tabs>
          <w:tab w:val="left" w:pos="469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koncepcji architektonicznej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powinien uwzględniać między innymi propozycję: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organizacji ruchu, w tym określającej miejsca parkingowe</w:t>
      </w:r>
      <w:r w:rsidR="00821A55">
        <w:rPr>
          <w:rFonts w:ascii="Times New Roman" w:hAnsi="Times New Roman" w:cs="Times New Roman"/>
          <w:sz w:val="24"/>
          <w:szCs w:val="24"/>
        </w:rPr>
        <w:t>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rozwiązań oświetlenia w tym innowacyjnego w postaci lamp stojących</w:t>
      </w:r>
      <w:r w:rsidR="005B1B68">
        <w:rPr>
          <w:rFonts w:ascii="Times New Roman" w:hAnsi="Times New Roman" w:cs="Times New Roman"/>
          <w:sz w:val="24"/>
          <w:szCs w:val="24"/>
        </w:rPr>
        <w:t xml:space="preserve"> (wyposażenie w </w:t>
      </w:r>
      <w:proofErr w:type="spellStart"/>
      <w:r w:rsidR="005B1B68">
        <w:rPr>
          <w:rFonts w:ascii="Times New Roman" w:hAnsi="Times New Roman" w:cs="Times New Roman"/>
          <w:sz w:val="24"/>
          <w:szCs w:val="24"/>
        </w:rPr>
        <w:t>mikroinstalację</w:t>
      </w:r>
      <w:proofErr w:type="spellEnd"/>
      <w:r w:rsidR="005B1B68">
        <w:rPr>
          <w:rFonts w:ascii="Times New Roman" w:hAnsi="Times New Roman" w:cs="Times New Roman"/>
          <w:sz w:val="24"/>
          <w:szCs w:val="24"/>
        </w:rPr>
        <w:t>, która będzie zapewniała pokrycie co najmniej w 50% zapotrzebowanie tego obiektu na energię elektryczną);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oznakowania;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propozycję nowych rozwiązań nawierzchniowych;</w:t>
      </w:r>
    </w:p>
    <w:p w:rsidR="00EE329B" w:rsidRPr="00981BA3" w:rsidRDefault="00DE36BE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nowych elementów mał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ej architektury wraz z propozycją ich układu takich jak: </w:t>
      </w:r>
      <w:r w:rsidR="00821A55">
        <w:rPr>
          <w:rFonts w:ascii="Times New Roman" w:hAnsi="Times New Roman" w:cs="Times New Roman"/>
          <w:sz w:val="24"/>
          <w:szCs w:val="24"/>
        </w:rPr>
        <w:t>ławki, stałe donice, kosze;</w:t>
      </w:r>
    </w:p>
    <w:p w:rsidR="001636E4" w:rsidRDefault="001636E4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trwałych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1B68" w:rsidRDefault="005B1B68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powinien być ogólnodostępny, w tym dostępny dla osób niepełnosprawnych;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rozwiązań informacyjnych -</w:t>
      </w:r>
      <w:r w:rsidR="001636E4">
        <w:rPr>
          <w:rFonts w:ascii="Times New Roman" w:hAnsi="Times New Roman" w:cs="Times New Roman"/>
          <w:sz w:val="24"/>
          <w:szCs w:val="24"/>
        </w:rPr>
        <w:t xml:space="preserve"> </w:t>
      </w:r>
      <w:r w:rsidRPr="00981BA3">
        <w:rPr>
          <w:rFonts w:ascii="Times New Roman" w:hAnsi="Times New Roman" w:cs="Times New Roman"/>
          <w:sz w:val="24"/>
          <w:szCs w:val="24"/>
        </w:rPr>
        <w:t>ciekawe rozwiązania tradycyjnych tablic ogłoszeniowych</w:t>
      </w:r>
      <w:r w:rsidR="00DE36BE">
        <w:rPr>
          <w:rFonts w:ascii="Times New Roman" w:hAnsi="Times New Roman" w:cs="Times New Roman"/>
          <w:sz w:val="24"/>
          <w:szCs w:val="24"/>
        </w:rPr>
        <w:t>, szyldów reklamowych lub też sł</w:t>
      </w:r>
      <w:r w:rsidRPr="00981BA3">
        <w:rPr>
          <w:rFonts w:ascii="Times New Roman" w:hAnsi="Times New Roman" w:cs="Times New Roman"/>
          <w:sz w:val="24"/>
          <w:szCs w:val="24"/>
        </w:rPr>
        <w:t>upów</w:t>
      </w:r>
      <w:r w:rsidR="001636E4">
        <w:rPr>
          <w:rFonts w:ascii="Times New Roman" w:hAnsi="Times New Roman" w:cs="Times New Roman"/>
          <w:sz w:val="24"/>
          <w:szCs w:val="24"/>
        </w:rPr>
        <w:t>.</w:t>
      </w:r>
    </w:p>
    <w:p w:rsidR="00EE329B" w:rsidRPr="00981BA3" w:rsidRDefault="00730DC5" w:rsidP="00981BA3">
      <w:pPr>
        <w:pStyle w:val="Nagwek50"/>
        <w:keepNext/>
        <w:keepLines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981BA3">
        <w:rPr>
          <w:rFonts w:ascii="Times New Roman" w:hAnsi="Times New Roman" w:cs="Times New Roman"/>
          <w:sz w:val="24"/>
          <w:szCs w:val="24"/>
        </w:rPr>
        <w:t>Inne uwagi dotyczące koncepcji</w:t>
      </w:r>
      <w:r w:rsidR="00BB593D">
        <w:rPr>
          <w:rFonts w:ascii="Times New Roman" w:hAnsi="Times New Roman" w:cs="Times New Roman"/>
          <w:sz w:val="24"/>
          <w:szCs w:val="24"/>
        </w:rPr>
        <w:t xml:space="preserve"> architektonicznej</w:t>
      </w:r>
      <w:r w:rsidRPr="00981BA3">
        <w:rPr>
          <w:rFonts w:ascii="Times New Roman" w:hAnsi="Times New Roman" w:cs="Times New Roman"/>
          <w:sz w:val="24"/>
          <w:szCs w:val="24"/>
        </w:rPr>
        <w:t>:</w:t>
      </w:r>
      <w:bookmarkEnd w:id="8"/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204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Formy detali i małej architektury nie mogą posiadać przesadnie nowoczesnej formy</w:t>
      </w:r>
      <w:r w:rsidR="001636E4">
        <w:rPr>
          <w:rFonts w:ascii="Times New Roman" w:hAnsi="Times New Roman" w:cs="Times New Roman"/>
          <w:sz w:val="24"/>
          <w:szCs w:val="24"/>
        </w:rPr>
        <w:t>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204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Mile widziane autorskie rozwiązania malej architektury uwzględniające w swoim wyglądzie np. herb, element</w:t>
      </w:r>
      <w:r w:rsidR="001636E4">
        <w:rPr>
          <w:rFonts w:ascii="Times New Roman" w:hAnsi="Times New Roman" w:cs="Times New Roman"/>
          <w:sz w:val="24"/>
          <w:szCs w:val="24"/>
        </w:rPr>
        <w:t>y charakterystyczne dla regionu,</w:t>
      </w:r>
    </w:p>
    <w:p w:rsidR="00EE329B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204"/>
        </w:tabs>
        <w:spacing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Oczekuje się rozwiązań przede wszystkim funkcjonalnych i realnych do wykonania zarówno pod względem kosztów jak niezbędnych uzgodnień konserwatorskich.</w:t>
      </w:r>
    </w:p>
    <w:p w:rsidR="00BB593D" w:rsidRPr="00981BA3" w:rsidRDefault="00BB593D" w:rsidP="00BB593D">
      <w:pPr>
        <w:pStyle w:val="Teksttreci20"/>
        <w:shd w:val="clear" w:color="auto" w:fill="auto"/>
        <w:tabs>
          <w:tab w:val="left" w:pos="1204"/>
        </w:tabs>
        <w:spacing w:line="274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5"/>
      <w:r w:rsidRPr="00981BA3">
        <w:rPr>
          <w:rFonts w:ascii="Times New Roman" w:hAnsi="Times New Roman" w:cs="Times New Roman"/>
          <w:sz w:val="24"/>
          <w:szCs w:val="24"/>
        </w:rPr>
        <w:t>OPIS WARUNKÓW UDZIAŁU W KONKURSIE.</w:t>
      </w:r>
      <w:bookmarkEnd w:id="9"/>
    </w:p>
    <w:p w:rsidR="001636E4" w:rsidRPr="00981BA3" w:rsidRDefault="001636E4" w:rsidP="001636E4">
      <w:pPr>
        <w:pStyle w:val="Nagwek50"/>
        <w:keepNext/>
        <w:keepLines/>
        <w:shd w:val="clear" w:color="auto" w:fill="auto"/>
        <w:tabs>
          <w:tab w:val="left" w:pos="713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2"/>
        </w:numPr>
        <w:shd w:val="clear" w:color="auto" w:fill="auto"/>
        <w:tabs>
          <w:tab w:val="left" w:pos="289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6"/>
      <w:r w:rsidRPr="00981BA3">
        <w:rPr>
          <w:rFonts w:ascii="Times New Roman" w:hAnsi="Times New Roman" w:cs="Times New Roman"/>
          <w:sz w:val="24"/>
          <w:szCs w:val="24"/>
        </w:rPr>
        <w:t>Postanowienia ogólne.</w:t>
      </w:r>
      <w:bookmarkEnd w:id="10"/>
    </w:p>
    <w:p w:rsidR="00BB593D" w:rsidRPr="00981BA3" w:rsidRDefault="00BB593D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5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Uczestnikami Konkursu mogą być osoby fizyczne legitymujące się uzyskaniem dyplomu potwierdzającego wykształcenie </w:t>
      </w:r>
      <w:r>
        <w:rPr>
          <w:rFonts w:ascii="Times New Roman" w:hAnsi="Times New Roman" w:cs="Times New Roman"/>
          <w:sz w:val="24"/>
          <w:szCs w:val="24"/>
        </w:rPr>
        <w:t xml:space="preserve">wyższe o kierunku architektura </w:t>
      </w:r>
      <w:r w:rsidRPr="00981BA3">
        <w:rPr>
          <w:rFonts w:ascii="Times New Roman" w:hAnsi="Times New Roman" w:cs="Times New Roman"/>
          <w:sz w:val="24"/>
          <w:szCs w:val="24"/>
        </w:rPr>
        <w:t xml:space="preserve">albo osoby prawne lub jednostki organizacyjne nie posiadające osobowości prawnej, posługujące się osobami fizycznymi posiadającymi </w:t>
      </w:r>
      <w:proofErr w:type="spellStart"/>
      <w:r w:rsidRPr="00981BA3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Pr="00981BA3">
        <w:rPr>
          <w:rFonts w:ascii="Times New Roman" w:hAnsi="Times New Roman" w:cs="Times New Roman"/>
          <w:sz w:val="24"/>
          <w:szCs w:val="24"/>
        </w:rPr>
        <w:t>. wykształcenie.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5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Uczestnicy Konkursu mogą brać udział w Konkursie jako uczestnicy wspólnie biorący udział w Konkursie.</w:t>
      </w:r>
    </w:p>
    <w:p w:rsidR="00EE329B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5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Składając pracę konkursową Uczestnik Konkursu składa równocześnie oświadczenie o akceptacji warunków Regulaminu Konkursu, sporządzone zgodnie z wzorem stanowiącym załącznik nr 1 do Regulaminu.</w:t>
      </w:r>
    </w:p>
    <w:p w:rsidR="001636E4" w:rsidRPr="00981BA3" w:rsidRDefault="001636E4" w:rsidP="001636E4">
      <w:pPr>
        <w:pStyle w:val="Teksttreci20"/>
        <w:shd w:val="clear" w:color="auto" w:fill="auto"/>
        <w:tabs>
          <w:tab w:val="left" w:pos="45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BB593D">
      <w:pPr>
        <w:pStyle w:val="Nagwek50"/>
        <w:keepNext/>
        <w:keepLines/>
        <w:numPr>
          <w:ilvl w:val="0"/>
          <w:numId w:val="12"/>
        </w:numPr>
        <w:shd w:val="clear" w:color="auto" w:fill="auto"/>
        <w:tabs>
          <w:tab w:val="left" w:pos="289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7"/>
      <w:r w:rsidRPr="00981BA3">
        <w:rPr>
          <w:rFonts w:ascii="Times New Roman" w:hAnsi="Times New Roman" w:cs="Times New Roman"/>
          <w:sz w:val="24"/>
          <w:szCs w:val="24"/>
        </w:rPr>
        <w:t>Opis warunków udziału w Konkursie.</w:t>
      </w:r>
      <w:bookmarkEnd w:id="11"/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5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 przypadku prac zespołowych co najmniej jedna osoba z zespołu autorskiego powinna posiadać udokumentowane wykszt</w:t>
      </w:r>
      <w:r w:rsidR="00BB593D">
        <w:rPr>
          <w:rFonts w:ascii="Times New Roman" w:hAnsi="Times New Roman" w:cs="Times New Roman"/>
          <w:sz w:val="24"/>
          <w:szCs w:val="24"/>
        </w:rPr>
        <w:t>ałcenie o kierunku architektura.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3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Uczestnik Konkursu, który nie spełnia powyższego wymogu zostanie wykluczony z Konkursu, a jego praca odrzucona.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8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 celu zachowania anonimowości uczestników konkursu nie będzie upubliczniona lista uczestników konkursu.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8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Działania uczestnika konkursu, mogące doprowadzić do naruszenia zachowania anonimowości uczestnika konkursu w stosunku do członków Sądu konkursowego, mogą skutkować wykluczeniem uczestnika z konkursu.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461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 konkursie nie mogą uczestniczyć lub współpracować z Uczestnikami konkursu osoby, które: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80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wchodzą w skład Sądu Konkursowego,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80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biorą bezpośredni udział w organizowaniu konkursu,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80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są pracownikami Organizatora lub działają w konkursie jako jego przedstawiciele,</w:t>
      </w:r>
    </w:p>
    <w:p w:rsidR="00EE329B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805"/>
        </w:tabs>
        <w:spacing w:line="266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pozostają z Organizatorem w takim stosunku prawnym lub faktycznym, że może to budzić uzasadnione wątpliwości co do bezstronności tych osób.</w:t>
      </w:r>
    </w:p>
    <w:p w:rsidR="00BB593D" w:rsidRPr="00981BA3" w:rsidRDefault="00BB593D" w:rsidP="00BB593D">
      <w:pPr>
        <w:pStyle w:val="Teksttreci20"/>
        <w:shd w:val="clear" w:color="auto" w:fill="auto"/>
        <w:tabs>
          <w:tab w:val="left" w:pos="805"/>
        </w:tabs>
        <w:spacing w:line="266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BB593D">
      <w:pPr>
        <w:pStyle w:val="Nagwek50"/>
        <w:keepNext/>
        <w:keepLines/>
        <w:numPr>
          <w:ilvl w:val="0"/>
          <w:numId w:val="12"/>
        </w:numPr>
        <w:shd w:val="clear" w:color="auto" w:fill="auto"/>
        <w:tabs>
          <w:tab w:val="left" w:pos="486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8"/>
      <w:r w:rsidRPr="00981BA3">
        <w:rPr>
          <w:rFonts w:ascii="Times New Roman" w:hAnsi="Times New Roman" w:cs="Times New Roman"/>
          <w:sz w:val="24"/>
          <w:szCs w:val="24"/>
        </w:rPr>
        <w:t>Dokumenty, które muszą przedłożyć Uczestnicy Konkursu w celu wykazania spełnienia warunków udziału w Konkursie.</w:t>
      </w:r>
      <w:bookmarkEnd w:id="12"/>
    </w:p>
    <w:p w:rsidR="00BB593D" w:rsidRDefault="00730DC5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 celu potwierdzenia spełnienia warunków niniejszego Regulaminu, Zamawiający wymaga przedłożenia oświadczenia uczestnika/uczestników konkursu o posiadaniu wymaganego wykształcenia wraz z oświadczeniem o przeniesieniu na organizatora konkursu autorskich praw majątkowych do złożonej w konkursie pracy konkursowej (załącznik nr 2 do regulaminu konkursu) oraz kopii dyplomu potwier</w:t>
      </w:r>
      <w:r w:rsidR="00BB593D">
        <w:rPr>
          <w:rFonts w:ascii="Times New Roman" w:hAnsi="Times New Roman" w:cs="Times New Roman"/>
          <w:sz w:val="24"/>
          <w:szCs w:val="24"/>
        </w:rPr>
        <w:t>dzającego wykształcenie wyższe na kierunku architektura.</w:t>
      </w:r>
    </w:p>
    <w:p w:rsidR="00BB593D" w:rsidRPr="00981BA3" w:rsidRDefault="00BB593D" w:rsidP="00981BA3">
      <w:pPr>
        <w:pStyle w:val="Teksttreci20"/>
        <w:shd w:val="clear" w:color="auto" w:fill="auto"/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63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9"/>
      <w:r w:rsidRPr="00981BA3">
        <w:rPr>
          <w:rFonts w:ascii="Times New Roman" w:hAnsi="Times New Roman" w:cs="Times New Roman"/>
          <w:sz w:val="24"/>
          <w:szCs w:val="24"/>
        </w:rPr>
        <w:t>SPOSÓB POROZUMIEWANIA SIĘ ORGANIZATORA KONKURSU Z UCZESTNIKAMI KONKURSU ORAZ PRZEKAZYWANIA OŚWIADCZEŃ I DOKUMENTÓW</w:t>
      </w:r>
      <w:bookmarkEnd w:id="13"/>
    </w:p>
    <w:p w:rsidR="00BB593D" w:rsidRPr="00981BA3" w:rsidRDefault="00BB593D" w:rsidP="00BB593D">
      <w:pPr>
        <w:pStyle w:val="Nagwek50"/>
        <w:keepNext/>
        <w:keepLines/>
        <w:shd w:val="clear" w:color="auto" w:fill="auto"/>
        <w:tabs>
          <w:tab w:val="left" w:pos="630"/>
        </w:tabs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BB593D">
      <w:pPr>
        <w:pStyle w:val="Nagwek50"/>
        <w:keepNext/>
        <w:keepLines/>
        <w:numPr>
          <w:ilvl w:val="0"/>
          <w:numId w:val="12"/>
        </w:numPr>
        <w:shd w:val="clear" w:color="auto" w:fill="auto"/>
        <w:tabs>
          <w:tab w:val="left" w:pos="407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0"/>
      <w:r w:rsidRPr="00981BA3">
        <w:rPr>
          <w:rFonts w:ascii="Times New Roman" w:hAnsi="Times New Roman" w:cs="Times New Roman"/>
          <w:sz w:val="24"/>
          <w:szCs w:val="24"/>
        </w:rPr>
        <w:t>Postanowienia ogólne.</w:t>
      </w:r>
      <w:bookmarkEnd w:id="14"/>
    </w:p>
    <w:p w:rsidR="00DE36BE" w:rsidRPr="00DE36BE" w:rsidRDefault="00730DC5" w:rsidP="00DE36BE">
      <w:pPr>
        <w:pStyle w:val="Teksttreci20"/>
        <w:numPr>
          <w:ilvl w:val="1"/>
          <w:numId w:val="12"/>
        </w:numPr>
        <w:shd w:val="clear" w:color="auto" w:fill="auto"/>
        <w:tabs>
          <w:tab w:val="left" w:pos="569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Uczestnicy Konkursu mogą zwracać się pisemnie lub pocztą elektroniczną do Organizatora konkursu o wyjaśnienie postanowień Regulaminu Konkursu na </w:t>
      </w:r>
      <w:r w:rsidR="00DE36BE">
        <w:rPr>
          <w:rFonts w:ascii="Times New Roman" w:hAnsi="Times New Roman" w:cs="Times New Roman"/>
          <w:sz w:val="24"/>
          <w:szCs w:val="24"/>
        </w:rPr>
        <w:t>adres Urzędu Gminy w Miastkowie Kościelnym ul. Rynek 6, 08-420 Miastków Kościelny, mail: inwestycje@miastkowkoscielny.pl.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579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Organizator Konkursu udzieli odpowiedzi na zapytania związane z Regulaminem Konkursu pod warunkiem, że otrzyma je nie później niż do </w:t>
      </w:r>
      <w:r w:rsidR="00DE36BE">
        <w:rPr>
          <w:rFonts w:ascii="Times New Roman" w:hAnsi="Times New Roman" w:cs="Times New Roman"/>
          <w:sz w:val="24"/>
          <w:szCs w:val="24"/>
        </w:rPr>
        <w:t>09.01.2018r.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58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Informacje o Konkursie i odpowiedzi na pytania znajdować się będą na stronie Organizatora </w:t>
      </w:r>
      <w:hyperlink r:id="rId9" w:history="1">
        <w:r w:rsidR="00DE36BE" w:rsidRPr="00B9594F">
          <w:rPr>
            <w:rStyle w:val="Hipercze"/>
            <w:rFonts w:ascii="Times New Roman" w:hAnsi="Times New Roman" w:cs="Times New Roman"/>
            <w:sz w:val="24"/>
            <w:szCs w:val="24"/>
          </w:rPr>
          <w:t>www.miastkowkoscielny.pl</w:t>
        </w:r>
      </w:hyperlink>
      <w:r w:rsidR="00BB593D">
        <w:rPr>
          <w:rFonts w:ascii="Times New Roman" w:hAnsi="Times New Roman" w:cs="Times New Roman"/>
          <w:sz w:val="24"/>
          <w:szCs w:val="24"/>
        </w:rPr>
        <w:t>.</w:t>
      </w:r>
      <w:r w:rsidR="00DE36BE">
        <w:rPr>
          <w:rFonts w:ascii="Times New Roman" w:hAnsi="Times New Roman" w:cs="Times New Roman"/>
          <w:sz w:val="24"/>
          <w:szCs w:val="24"/>
        </w:rPr>
        <w:t xml:space="preserve"> w zakładce przetargi 2018.</w:t>
      </w:r>
    </w:p>
    <w:p w:rsidR="00EE329B" w:rsidRPr="00981BA3" w:rsidRDefault="00DE36BE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583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Z</w:t>
      </w:r>
      <w:r w:rsidR="00730DC5" w:rsidRPr="00981BA3">
        <w:rPr>
          <w:rFonts w:ascii="Times New Roman" w:hAnsi="Times New Roman" w:cs="Times New Roman"/>
          <w:sz w:val="24"/>
          <w:szCs w:val="24"/>
        </w:rPr>
        <w:t>amawiający może w każdym czasie przed upływem terminu składania prac konkursowych zmodyfikować treść postanowień niniejszego Regulaminu, jednak zmiany nie mogą dotyczyć warunków udziału w konkursie oraz sposobu oceny spełnienia tych warunków przez uczes</w:t>
      </w:r>
      <w:r>
        <w:rPr>
          <w:rFonts w:ascii="Times New Roman" w:hAnsi="Times New Roman" w:cs="Times New Roman"/>
          <w:sz w:val="24"/>
          <w:szCs w:val="24"/>
        </w:rPr>
        <w:t>tników konkursu, a także kryteriów i sposobu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oceny prac konkursowych, jak również przedmiot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konkursu.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80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Udzielane przez Organizatora Konkursu wyjaśnienia oraz dokonane w Regulaminie Konkursu zmiany zamieszczone na stronie Organizatora </w:t>
      </w:r>
      <w:hyperlink r:id="rId10" w:history="1">
        <w:r w:rsidR="00BB593D" w:rsidRPr="004D4BFE">
          <w:rPr>
            <w:rStyle w:val="Hipercze"/>
            <w:rFonts w:ascii="Times New Roman" w:hAnsi="Times New Roman" w:cs="Times New Roman"/>
            <w:sz w:val="24"/>
            <w:szCs w:val="24"/>
            <w:lang w:val="en-US" w:eastAsia="en-US" w:bidi="en-US"/>
          </w:rPr>
          <w:t>www.miastkowkoscielny.pl</w:t>
        </w:r>
      </w:hyperlink>
      <w:r w:rsidRPr="00981BA3">
        <w:rPr>
          <w:rStyle w:val="Teksttreci23"/>
          <w:rFonts w:ascii="Times New Roman" w:hAnsi="Times New Roman" w:cs="Times New Roman"/>
          <w:sz w:val="24"/>
          <w:szCs w:val="24"/>
          <w:lang w:val="en-US" w:eastAsia="en-US" w:bidi="en-US"/>
        </w:rPr>
        <w:t>,</w:t>
      </w:r>
      <w:r w:rsidRPr="00981BA3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981BA3">
        <w:rPr>
          <w:rFonts w:ascii="Times New Roman" w:hAnsi="Times New Roman" w:cs="Times New Roman"/>
          <w:sz w:val="24"/>
          <w:szCs w:val="24"/>
        </w:rPr>
        <w:t>są wiążące dla Uczestników Konkursu.</w:t>
      </w:r>
    </w:p>
    <w:p w:rsidR="00EE329B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3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Regulamin Konkursu wraz z załącznikami zamieszczony został na stronie internetowej Organizatora Konkursu.</w:t>
      </w:r>
    </w:p>
    <w:p w:rsidR="00BB593D" w:rsidRPr="00981BA3" w:rsidRDefault="00BB593D" w:rsidP="00BB593D">
      <w:pPr>
        <w:pStyle w:val="Teksttreci20"/>
        <w:shd w:val="clear" w:color="auto" w:fill="auto"/>
        <w:tabs>
          <w:tab w:val="left" w:pos="63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63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1"/>
      <w:r w:rsidRPr="00981BA3">
        <w:rPr>
          <w:rFonts w:ascii="Times New Roman" w:hAnsi="Times New Roman" w:cs="Times New Roman"/>
          <w:sz w:val="24"/>
          <w:szCs w:val="24"/>
        </w:rPr>
        <w:t>SPOSÓB OPRACOWANIA I SKŁADANIA PRAC KONKURSOWYCH.</w:t>
      </w:r>
      <w:bookmarkEnd w:id="15"/>
    </w:p>
    <w:p w:rsidR="00BB593D" w:rsidRPr="00981BA3" w:rsidRDefault="00BB593D" w:rsidP="00BB593D">
      <w:pPr>
        <w:pStyle w:val="Nagwek50"/>
        <w:keepNext/>
        <w:keepLines/>
        <w:shd w:val="clear" w:color="auto" w:fill="auto"/>
        <w:tabs>
          <w:tab w:val="left" w:pos="630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BB593D">
      <w:pPr>
        <w:pStyle w:val="Nagwek50"/>
        <w:keepNext/>
        <w:keepLines/>
        <w:numPr>
          <w:ilvl w:val="0"/>
          <w:numId w:val="12"/>
        </w:numPr>
        <w:shd w:val="clear" w:color="auto" w:fill="auto"/>
        <w:tabs>
          <w:tab w:val="left" w:pos="407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2"/>
      <w:r w:rsidRPr="00981BA3">
        <w:rPr>
          <w:rFonts w:ascii="Times New Roman" w:hAnsi="Times New Roman" w:cs="Times New Roman"/>
          <w:sz w:val="24"/>
          <w:szCs w:val="24"/>
        </w:rPr>
        <w:t>Informacje ogólne o sposobie opracowania pracy konkursowej.</w:t>
      </w:r>
      <w:bookmarkEnd w:id="16"/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1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Uczestnik Konkursu może złożyć tylko jedną pracę konkursową.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72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Praca konkursowa powinna dawać wyczerpującą odpowiedź na przedstawione w Regulaminie zadanie Konkursu i powinna być przedstawiona w formie pozwalającej na jednoznaczne odczytanie koncepcji.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2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Nie będą rozpatrywane prace konkursowe opracowane w sposób umożliwiający identyfikację ich autorów.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1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Pracę konkursową powinny cechować: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czytelność i funkcjonalność przyjętych rozwiązań,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wartość przestrzenna przyjętych rozwiązań,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realność przyjętych rozwiązań.</w:t>
      </w:r>
    </w:p>
    <w:p w:rsidR="00EE329B" w:rsidRPr="00981BA3" w:rsidRDefault="00730DC5" w:rsidP="00BB593D">
      <w:pPr>
        <w:pStyle w:val="Teksttreci20"/>
        <w:numPr>
          <w:ilvl w:val="1"/>
          <w:numId w:val="12"/>
        </w:numPr>
        <w:shd w:val="clear" w:color="auto" w:fill="auto"/>
        <w:tabs>
          <w:tab w:val="left" w:pos="628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Pod względem graficznym pracę konkursową musi cechować czytelność informacji tekstowej oraz rysunkowej.</w:t>
      </w:r>
    </w:p>
    <w:p w:rsidR="00EE329B" w:rsidRDefault="00730DC5" w:rsidP="00BB593D">
      <w:pPr>
        <w:pStyle w:val="Teksttreci20"/>
        <w:numPr>
          <w:ilvl w:val="1"/>
          <w:numId w:val="12"/>
        </w:numPr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 Praca konkursowa nie może naruszać praw autorskich stron trzecich tak w zakresie merytorycznym, jak i narzędzi wykorzystywanych do jej opracowania.</w:t>
      </w:r>
    </w:p>
    <w:p w:rsidR="00BB593D" w:rsidRPr="00981BA3" w:rsidRDefault="00BB593D" w:rsidP="00BB593D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0397" w:rsidRDefault="00730DC5" w:rsidP="00981BA3">
      <w:pPr>
        <w:pStyle w:val="Nagwek50"/>
        <w:keepNext/>
        <w:keepLines/>
        <w:shd w:val="clear" w:color="auto" w:fill="auto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3"/>
      <w:r w:rsidRPr="00981BA3">
        <w:rPr>
          <w:rFonts w:ascii="Times New Roman" w:hAnsi="Times New Roman" w:cs="Times New Roman"/>
          <w:sz w:val="24"/>
          <w:szCs w:val="24"/>
        </w:rPr>
        <w:lastRenderedPageBreak/>
        <w:t>13 Zawartość oraz sposób i forma opracowania pracy konkursowej</w:t>
      </w:r>
      <w:bookmarkEnd w:id="17"/>
    </w:p>
    <w:p w:rsidR="00980397" w:rsidRPr="00981BA3" w:rsidRDefault="00980397" w:rsidP="00981BA3">
      <w:pPr>
        <w:pStyle w:val="Nagwek50"/>
        <w:keepNext/>
        <w:keepLines/>
        <w:shd w:val="clear" w:color="auto" w:fill="auto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Praca konkursowa musi składać się: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 części graficznej - plansze w formacie 50x100 sztywne, lekkie, o grubości maks. 10 mm w układzie pionowym lub poziomym - ilość plansz: nie więcej niż 6.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 części opisowej - zeszyt formatu A4 z opisem koncepcji i zmniejszonymi do formatu A3 planszami części graficznej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zamkniętej koperty z wersją cyfrową pracy konkursowej na płycie CD</w:t>
      </w:r>
    </w:p>
    <w:p w:rsidR="00EE329B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zamkniętej koperty z kartą identyfikacyjną (</w:t>
      </w:r>
      <w:r w:rsidRPr="00981BA3">
        <w:rPr>
          <w:rStyle w:val="Teksttreci23"/>
          <w:rFonts w:ascii="Times New Roman" w:hAnsi="Times New Roman" w:cs="Times New Roman"/>
          <w:sz w:val="24"/>
          <w:szCs w:val="24"/>
        </w:rPr>
        <w:t>załącznik nr 1</w:t>
      </w:r>
      <w:r w:rsidRPr="00981BA3">
        <w:rPr>
          <w:rFonts w:ascii="Times New Roman" w:hAnsi="Times New Roman" w:cs="Times New Roman"/>
          <w:sz w:val="24"/>
          <w:szCs w:val="24"/>
        </w:rPr>
        <w:t xml:space="preserve">). oświadczeniem (wg wzoru stanowiącego </w:t>
      </w:r>
      <w:r w:rsidRPr="00981BA3">
        <w:rPr>
          <w:rStyle w:val="Teksttreci23"/>
          <w:rFonts w:ascii="Times New Roman" w:hAnsi="Times New Roman" w:cs="Times New Roman"/>
          <w:sz w:val="24"/>
          <w:szCs w:val="24"/>
        </w:rPr>
        <w:t>załącznik nr 2</w:t>
      </w:r>
      <w:r w:rsidR="00DE36BE">
        <w:rPr>
          <w:rFonts w:ascii="Times New Roman" w:hAnsi="Times New Roman" w:cs="Times New Roman"/>
          <w:sz w:val="24"/>
          <w:szCs w:val="24"/>
        </w:rPr>
        <w:t>) oraz kopią dyplomu.</w:t>
      </w:r>
    </w:p>
    <w:p w:rsidR="00980397" w:rsidRPr="00981BA3" w:rsidRDefault="00980397" w:rsidP="00980397">
      <w:pPr>
        <w:pStyle w:val="Teksttreci20"/>
        <w:shd w:val="clear" w:color="auto" w:fill="auto"/>
        <w:tabs>
          <w:tab w:val="left" w:pos="1120"/>
        </w:tabs>
        <w:spacing w:line="27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0397" w:rsidRDefault="00730DC5" w:rsidP="00981BA3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line="22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397">
        <w:rPr>
          <w:rFonts w:ascii="Times New Roman" w:hAnsi="Times New Roman" w:cs="Times New Roman"/>
          <w:b/>
          <w:sz w:val="24"/>
          <w:szCs w:val="24"/>
          <w:u w:val="single"/>
        </w:rPr>
        <w:t>Część graficzna powinna zawierać:</w:t>
      </w:r>
    </w:p>
    <w:p w:rsidR="00EE329B" w:rsidRPr="00981BA3" w:rsidRDefault="00730DC5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Czytelną koncepcję podziału funkcjonalnego w skali 1:500</w:t>
      </w:r>
    </w:p>
    <w:p w:rsidR="00EE329B" w:rsidRPr="00981BA3" w:rsidRDefault="00730DC5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Czytelną koncepcję zagospodarowania terenu przedstawioną na mapie sytuacyjno- wysokościowej w odpowiedniej skali, legendą i propozycją detali charakterystycznych.</w:t>
      </w:r>
    </w:p>
    <w:p w:rsidR="00EE329B" w:rsidRPr="00981BA3" w:rsidRDefault="00730DC5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Propozycję organizacji ruchu samochodowego w skali obszaru oddziaływania projektu wraz ze wskazaniem miejsc parkingowych/ placów parkingowych, w dowolnej skali;</w:t>
      </w:r>
    </w:p>
    <w:p w:rsidR="00EE329B" w:rsidRPr="00981BA3" w:rsidRDefault="00730DC5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Układ i rozwiązania materiałowe nawierzchni, dla wszystkich rodzajów </w:t>
      </w:r>
      <w:r w:rsidR="00980397">
        <w:rPr>
          <w:rFonts w:ascii="Times New Roman" w:hAnsi="Times New Roman" w:cs="Times New Roman"/>
          <w:sz w:val="24"/>
          <w:szCs w:val="24"/>
        </w:rPr>
        <w:t>materiałów</w:t>
      </w:r>
      <w:r w:rsidRPr="00981BA3">
        <w:rPr>
          <w:rFonts w:ascii="Times New Roman" w:hAnsi="Times New Roman" w:cs="Times New Roman"/>
          <w:sz w:val="24"/>
          <w:szCs w:val="24"/>
        </w:rPr>
        <w:t xml:space="preserve"> ujętych w koncepcji zagospodarowania terenu;</w:t>
      </w:r>
    </w:p>
    <w:p w:rsidR="00EE329B" w:rsidRPr="00981BA3" w:rsidRDefault="00730DC5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Koncepcję dla form charakterystycznych elementów małej architektury.</w:t>
      </w:r>
    </w:p>
    <w:p w:rsidR="00EE329B" w:rsidRDefault="00980397" w:rsidP="00980397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widziane: w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izualizacje, widoki, perspektywy, niezbędne do czytelnego </w:t>
      </w:r>
      <w:r>
        <w:rPr>
          <w:rFonts w:ascii="Times New Roman" w:hAnsi="Times New Roman" w:cs="Times New Roman"/>
          <w:sz w:val="24"/>
          <w:szCs w:val="24"/>
        </w:rPr>
        <w:br/>
      </w:r>
      <w:r w:rsidR="00730DC5" w:rsidRPr="00981BA3">
        <w:rPr>
          <w:rFonts w:ascii="Times New Roman" w:hAnsi="Times New Roman" w:cs="Times New Roman"/>
          <w:sz w:val="24"/>
          <w:szCs w:val="24"/>
        </w:rPr>
        <w:t>i przekonywującego przedstawienia idei projektowej.</w:t>
      </w:r>
    </w:p>
    <w:p w:rsidR="00980397" w:rsidRPr="00981BA3" w:rsidRDefault="00980397" w:rsidP="00980397">
      <w:pPr>
        <w:pStyle w:val="Teksttreci20"/>
        <w:shd w:val="clear" w:color="auto" w:fill="auto"/>
        <w:tabs>
          <w:tab w:val="left" w:pos="1120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980397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wyglądzie</w:t>
      </w:r>
      <w:r w:rsidR="00730DC5" w:rsidRPr="00981BA3">
        <w:rPr>
          <w:rFonts w:ascii="Times New Roman" w:hAnsi="Times New Roman" w:cs="Times New Roman"/>
          <w:sz w:val="24"/>
          <w:szCs w:val="24"/>
        </w:rPr>
        <w:t>, technice i doborze skali decydują Uczestnicy konkursu.</w:t>
      </w:r>
    </w:p>
    <w:p w:rsidR="00980397" w:rsidRPr="00981BA3" w:rsidRDefault="00980397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Na części graficznej pracy dopuszcza się umieszczanie opisów, szkiców, schematów, informacji</w:t>
      </w:r>
    </w:p>
    <w:p w:rsidR="00EE329B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uzasadniających/opisujących założenia koncepcji wg decyzji Uczestnika</w:t>
      </w:r>
      <w:r w:rsidR="00980397">
        <w:rPr>
          <w:rFonts w:ascii="Times New Roman" w:hAnsi="Times New Roman" w:cs="Times New Roman"/>
          <w:sz w:val="24"/>
          <w:szCs w:val="24"/>
        </w:rPr>
        <w:t>.</w:t>
      </w:r>
    </w:p>
    <w:p w:rsidR="00980397" w:rsidRPr="00981BA3" w:rsidRDefault="00980397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0397" w:rsidRDefault="00730DC5" w:rsidP="00981BA3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line="266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397">
        <w:rPr>
          <w:rFonts w:ascii="Times New Roman" w:hAnsi="Times New Roman" w:cs="Times New Roman"/>
          <w:b/>
          <w:sz w:val="24"/>
          <w:szCs w:val="24"/>
          <w:u w:val="single"/>
        </w:rPr>
        <w:t>Część opisowa powinna zawierać: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66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trwale spiętą część opisową formacie A4 maksymalnie 4 strony a opis powinien wyjaśniać ideę projektu oraz stanowić</w:t>
      </w:r>
      <w:r w:rsidR="00980397">
        <w:rPr>
          <w:rFonts w:ascii="Times New Roman" w:hAnsi="Times New Roman" w:cs="Times New Roman"/>
          <w:sz w:val="24"/>
          <w:szCs w:val="24"/>
        </w:rPr>
        <w:t xml:space="preserve"> uzupełnienie części graficznej;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line="22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zmniejszone do formatu A3 plansze części graficznej</w:t>
      </w:r>
      <w:r w:rsidR="00980397">
        <w:rPr>
          <w:rFonts w:ascii="Times New Roman" w:hAnsi="Times New Roman" w:cs="Times New Roman"/>
          <w:sz w:val="24"/>
          <w:szCs w:val="24"/>
        </w:rPr>
        <w:t>;</w:t>
      </w:r>
    </w:p>
    <w:p w:rsidR="00EE329B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66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Kosztorys szacunkowy inwestycji - określający wartość wykonania przedstawionej koncepcji</w:t>
      </w:r>
      <w:r w:rsidR="00980397">
        <w:rPr>
          <w:rFonts w:ascii="Times New Roman" w:hAnsi="Times New Roman" w:cs="Times New Roman"/>
          <w:sz w:val="24"/>
          <w:szCs w:val="24"/>
        </w:rPr>
        <w:t>.</w:t>
      </w:r>
    </w:p>
    <w:p w:rsidR="00980397" w:rsidRPr="00981BA3" w:rsidRDefault="00980397" w:rsidP="00980397">
      <w:pPr>
        <w:pStyle w:val="Teksttreci20"/>
        <w:shd w:val="clear" w:color="auto" w:fill="auto"/>
        <w:tabs>
          <w:tab w:val="left" w:pos="1164"/>
        </w:tabs>
        <w:spacing w:line="266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numPr>
          <w:ilvl w:val="0"/>
          <w:numId w:val="6"/>
        </w:numPr>
        <w:shd w:val="clear" w:color="auto" w:fill="auto"/>
        <w:tabs>
          <w:tab w:val="left" w:pos="612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Pracę konkursową należy oznaczyć </w:t>
      </w:r>
      <w:r w:rsidR="00980397">
        <w:rPr>
          <w:rStyle w:val="Teksttreci2Pogrubienie0"/>
          <w:rFonts w:ascii="Times New Roman" w:hAnsi="Times New Roman" w:cs="Times New Roman"/>
          <w:sz w:val="24"/>
          <w:szCs w:val="24"/>
        </w:rPr>
        <w:t>sześciocyfrową</w:t>
      </w:r>
      <w:r w:rsidRPr="00981BA3">
        <w:rPr>
          <w:rStyle w:val="Teksttreci2Pogrubienie0"/>
          <w:rFonts w:ascii="Times New Roman" w:hAnsi="Times New Roman" w:cs="Times New Roman"/>
          <w:sz w:val="24"/>
          <w:szCs w:val="24"/>
        </w:rPr>
        <w:t xml:space="preserve"> liczb</w:t>
      </w:r>
      <w:r w:rsidR="00980397">
        <w:rPr>
          <w:rStyle w:val="Teksttreci2Pogrubienie0"/>
          <w:rFonts w:ascii="Times New Roman" w:hAnsi="Times New Roman" w:cs="Times New Roman"/>
          <w:sz w:val="24"/>
          <w:szCs w:val="24"/>
        </w:rPr>
        <w:t>ą</w:t>
      </w:r>
      <w:r w:rsidRPr="00981BA3">
        <w:rPr>
          <w:rStyle w:val="Teksttreci2Pogrubienie0"/>
          <w:rFonts w:ascii="Times New Roman" w:hAnsi="Times New Roman" w:cs="Times New Roman"/>
          <w:sz w:val="24"/>
          <w:szCs w:val="24"/>
        </w:rPr>
        <w:t xml:space="preserve"> rozpoznawcz</w:t>
      </w:r>
      <w:r w:rsidR="00980397">
        <w:rPr>
          <w:rStyle w:val="Teksttreci2Pogrubienie0"/>
          <w:rFonts w:ascii="Times New Roman" w:hAnsi="Times New Roman" w:cs="Times New Roman"/>
          <w:sz w:val="24"/>
          <w:szCs w:val="24"/>
        </w:rPr>
        <w:t>ą</w:t>
      </w: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  <w:r w:rsidRPr="00981BA3">
        <w:rPr>
          <w:rFonts w:ascii="Times New Roman" w:hAnsi="Times New Roman" w:cs="Times New Roman"/>
          <w:sz w:val="24"/>
          <w:szCs w:val="24"/>
        </w:rPr>
        <w:t xml:space="preserve">o wysokości cyfr </w:t>
      </w: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1 </w:t>
      </w:r>
      <w:r w:rsidRPr="00981BA3">
        <w:rPr>
          <w:rFonts w:ascii="Times New Roman" w:hAnsi="Times New Roman" w:cs="Times New Roman"/>
          <w:sz w:val="24"/>
          <w:szCs w:val="24"/>
        </w:rPr>
        <w:t>cm w prawym górnym rogu, którą należy umieścić na wszystkich elementach pracy: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plansze konkursowe - w prawym górnym rogu każdej planszy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opis pracy konkursowej- w prawym górnym rogu każdej strony opisu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zamknięta koperta z wersją cyfrową pracy konkursowej- na płycie i w prawym górnym rogu koperty</w:t>
      </w:r>
    </w:p>
    <w:p w:rsidR="00EE329B" w:rsidRPr="00981BA3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zamknięta koperta (z kartą identyfikacyjną, oświadczeniem i kopią dyplomu) Uczestnika Konkursu - w prawym górnym rogu koperty</w:t>
      </w:r>
    </w:p>
    <w:p w:rsidR="00EE329B" w:rsidRDefault="00730DC5" w:rsidP="00981BA3">
      <w:pPr>
        <w:pStyle w:val="Teksttreci20"/>
        <w:numPr>
          <w:ilvl w:val="0"/>
          <w:numId w:val="3"/>
        </w:numPr>
        <w:shd w:val="clear" w:color="auto" w:fill="auto"/>
        <w:tabs>
          <w:tab w:val="left" w:pos="1164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opakowanie pracy konkursowej - w prawym górnym rogu opakowania.</w:t>
      </w:r>
    </w:p>
    <w:p w:rsidR="00980397" w:rsidRPr="00981BA3" w:rsidRDefault="00980397" w:rsidP="00980397">
      <w:pPr>
        <w:pStyle w:val="Teksttreci20"/>
        <w:shd w:val="clear" w:color="auto" w:fill="auto"/>
        <w:tabs>
          <w:tab w:val="left" w:pos="1164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20"/>
        <w:numPr>
          <w:ilvl w:val="0"/>
          <w:numId w:val="6"/>
        </w:numPr>
        <w:shd w:val="clear" w:color="auto" w:fill="auto"/>
        <w:tabs>
          <w:tab w:val="left" w:pos="598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Żaden z elementów pracy konkursowej, w tym jej opakowanie nie może być oznaczony nazwą</w:t>
      </w:r>
      <w:r w:rsidR="00980397">
        <w:rPr>
          <w:rFonts w:ascii="Times New Roman" w:hAnsi="Times New Roman" w:cs="Times New Roman"/>
          <w:sz w:val="24"/>
          <w:szCs w:val="24"/>
        </w:rPr>
        <w:t xml:space="preserve"> </w:t>
      </w:r>
      <w:r w:rsidRPr="00980397">
        <w:rPr>
          <w:rFonts w:ascii="Times New Roman" w:hAnsi="Times New Roman" w:cs="Times New Roman"/>
          <w:sz w:val="24"/>
          <w:szCs w:val="24"/>
        </w:rPr>
        <w:t>Uczestnika Konkursu, ani innymi informacjami oraz oznaczeniami graficznymi umożliwiającymi identyfikację autora pracy przed oficjalnym ogłoszeniem wyników Konkursu. W przypadku przesłania pracy konkursowej za pośrednictwem poczty lub firmy kurierskiej adres</w:t>
      </w:r>
      <w:r w:rsidR="00006B08">
        <w:rPr>
          <w:rFonts w:ascii="Times New Roman" w:hAnsi="Times New Roman" w:cs="Times New Roman"/>
          <w:sz w:val="24"/>
          <w:szCs w:val="24"/>
        </w:rPr>
        <w:t xml:space="preserve"> i nazwa podane na kopercie nie mogą</w:t>
      </w:r>
      <w:r w:rsidR="00006B08">
        <w:rPr>
          <w:rFonts w:ascii="Times New Roman" w:hAnsi="Times New Roman" w:cs="Times New Roman"/>
          <w:sz w:val="24"/>
          <w:szCs w:val="24"/>
        </w:rPr>
        <w:tab/>
        <w:t xml:space="preserve">być </w:t>
      </w:r>
      <w:r w:rsidRPr="00980397">
        <w:rPr>
          <w:rFonts w:ascii="Times New Roman" w:hAnsi="Times New Roman" w:cs="Times New Roman"/>
          <w:sz w:val="24"/>
          <w:szCs w:val="24"/>
        </w:rPr>
        <w:t>adresem</w:t>
      </w:r>
      <w:r w:rsidR="00980397">
        <w:rPr>
          <w:rFonts w:ascii="Times New Roman" w:hAnsi="Times New Roman" w:cs="Times New Roman"/>
          <w:sz w:val="24"/>
          <w:szCs w:val="24"/>
        </w:rPr>
        <w:t xml:space="preserve"> </w:t>
      </w:r>
      <w:r w:rsidR="00006B08">
        <w:rPr>
          <w:rFonts w:ascii="Times New Roman" w:hAnsi="Times New Roman" w:cs="Times New Roman"/>
          <w:sz w:val="24"/>
          <w:szCs w:val="24"/>
        </w:rPr>
        <w:t xml:space="preserve">i nazwą Uczestnika </w:t>
      </w:r>
      <w:r w:rsidRPr="00980397">
        <w:rPr>
          <w:rFonts w:ascii="Times New Roman" w:hAnsi="Times New Roman" w:cs="Times New Roman"/>
          <w:sz w:val="24"/>
          <w:szCs w:val="24"/>
        </w:rPr>
        <w:t>Konkursu.</w:t>
      </w:r>
    </w:p>
    <w:p w:rsidR="00980397" w:rsidRPr="00980397" w:rsidRDefault="00980397" w:rsidP="00980397">
      <w:pPr>
        <w:pStyle w:val="Teksttreci20"/>
        <w:shd w:val="clear" w:color="auto" w:fill="auto"/>
        <w:tabs>
          <w:tab w:val="left" w:pos="598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7"/>
        </w:numPr>
        <w:shd w:val="clear" w:color="auto" w:fill="auto"/>
        <w:tabs>
          <w:tab w:val="left" w:pos="43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4"/>
      <w:r w:rsidRPr="00981BA3">
        <w:rPr>
          <w:rFonts w:ascii="Times New Roman" w:hAnsi="Times New Roman" w:cs="Times New Roman"/>
          <w:sz w:val="24"/>
          <w:szCs w:val="24"/>
        </w:rPr>
        <w:lastRenderedPageBreak/>
        <w:t>Sposób, miejsce i termin składania prac konkursowych.</w:t>
      </w:r>
      <w:bookmarkEnd w:id="18"/>
    </w:p>
    <w:p w:rsidR="00006B08" w:rsidRPr="00981BA3" w:rsidRDefault="00006B08" w:rsidP="00006B08">
      <w:pPr>
        <w:pStyle w:val="Nagwek50"/>
        <w:keepNext/>
        <w:keepLines/>
        <w:shd w:val="clear" w:color="auto" w:fill="auto"/>
        <w:tabs>
          <w:tab w:val="left" w:pos="43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006B08" w:rsidRDefault="00730DC5" w:rsidP="00006B08">
      <w:pPr>
        <w:pStyle w:val="Teksttreci20"/>
        <w:numPr>
          <w:ilvl w:val="1"/>
          <w:numId w:val="7"/>
        </w:numPr>
        <w:shd w:val="clear" w:color="auto" w:fill="auto"/>
        <w:tabs>
          <w:tab w:val="left" w:pos="602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Prace konkursowe należy składać w nieprzekraczalnym terminie do dnia </w:t>
      </w:r>
      <w:r w:rsidR="00DE36BE">
        <w:rPr>
          <w:rStyle w:val="Teksttreci2Pogrubienie"/>
          <w:rFonts w:ascii="Times New Roman" w:hAnsi="Times New Roman" w:cs="Times New Roman"/>
          <w:sz w:val="24"/>
          <w:szCs w:val="24"/>
        </w:rPr>
        <w:t>18.01.2018r.</w:t>
      </w: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  <w:r w:rsidRPr="00DE36B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E36BE">
        <w:rPr>
          <w:rStyle w:val="Teksttreci23"/>
          <w:rFonts w:ascii="Times New Roman" w:hAnsi="Times New Roman" w:cs="Times New Roman"/>
          <w:b/>
          <w:sz w:val="24"/>
          <w:szCs w:val="24"/>
          <w:u w:val="none"/>
        </w:rPr>
        <w:t>godz.</w:t>
      </w:r>
      <w:r w:rsidR="00006B08" w:rsidRPr="00DE36BE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Pr="00006B08">
        <w:rPr>
          <w:rFonts w:ascii="Times New Roman" w:hAnsi="Times New Roman" w:cs="Times New Roman"/>
          <w:sz w:val="24"/>
          <w:szCs w:val="24"/>
        </w:rPr>
        <w:t xml:space="preserve">lub przesłać pocztą lub firmą kurierską (liczy się data doręczenia) na adres: </w:t>
      </w:r>
      <w:r w:rsidR="00006B08">
        <w:rPr>
          <w:rFonts w:ascii="Times New Roman" w:hAnsi="Times New Roman" w:cs="Times New Roman"/>
          <w:sz w:val="24"/>
          <w:szCs w:val="24"/>
        </w:rPr>
        <w:t>Urząd Gminy w Miastkowie Kościelnym ul. Rynek 6, 08-420 Miastków Kościelny.</w:t>
      </w:r>
    </w:p>
    <w:p w:rsidR="00006B08" w:rsidRDefault="00730DC5" w:rsidP="00006B08">
      <w:pPr>
        <w:pStyle w:val="Teksttreci20"/>
        <w:numPr>
          <w:ilvl w:val="1"/>
          <w:numId w:val="7"/>
        </w:numPr>
        <w:shd w:val="clear" w:color="auto" w:fill="auto"/>
        <w:tabs>
          <w:tab w:val="left" w:pos="59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Prace konkursowe należy złożyć w opakowaniu uniemożliwiającym jego otwarcie i zapoznanie się z zawartością.</w:t>
      </w:r>
    </w:p>
    <w:p w:rsidR="00006B08" w:rsidRPr="00006B08" w:rsidRDefault="00730DC5" w:rsidP="00006B08">
      <w:pPr>
        <w:pStyle w:val="Teksttreci20"/>
        <w:numPr>
          <w:ilvl w:val="1"/>
          <w:numId w:val="7"/>
        </w:numPr>
        <w:shd w:val="clear" w:color="auto" w:fill="auto"/>
        <w:tabs>
          <w:tab w:val="left" w:pos="59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B08">
        <w:rPr>
          <w:rFonts w:ascii="Times New Roman" w:hAnsi="Times New Roman" w:cs="Times New Roman"/>
          <w:sz w:val="24"/>
          <w:szCs w:val="24"/>
        </w:rPr>
        <w:t xml:space="preserve">Opakowanie pracy konkursowej należy oznaczyć hasłem: </w:t>
      </w:r>
    </w:p>
    <w:p w:rsidR="00EE329B" w:rsidRPr="00981BA3" w:rsidRDefault="00006B08" w:rsidP="00006B08">
      <w:pPr>
        <w:pStyle w:val="Teksttreci20"/>
        <w:shd w:val="clear" w:color="auto" w:fill="auto"/>
        <w:tabs>
          <w:tab w:val="left" w:pos="59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B08">
        <w:rPr>
          <w:rFonts w:ascii="Times New Roman" w:hAnsi="Times New Roman" w:cs="Times New Roman"/>
          <w:sz w:val="24"/>
          <w:szCs w:val="24"/>
        </w:rPr>
        <w:t>„Kształtowanie przestrzeni publicznej poprzez zagospodarowanie terenu przy zabytkowym  koś</w:t>
      </w:r>
      <w:r>
        <w:rPr>
          <w:rFonts w:ascii="Times New Roman" w:hAnsi="Times New Roman" w:cs="Times New Roman"/>
          <w:sz w:val="24"/>
          <w:szCs w:val="24"/>
        </w:rPr>
        <w:t>ciele w Miastkowie Kościelnym”.</w:t>
      </w:r>
    </w:p>
    <w:p w:rsidR="00EE329B" w:rsidRPr="00981BA3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94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Wprowadzenie zmian i uzupełnień do pracy konkursowej możliwe jest wyłącznie przed</w:t>
      </w:r>
    </w:p>
    <w:p w:rsidR="00AA79C6" w:rsidRDefault="00730DC5" w:rsidP="00981BA3">
      <w:pPr>
        <w:pStyle w:val="Teksttreci20"/>
        <w:shd w:val="clear" w:color="auto" w:fill="auto"/>
        <w:tabs>
          <w:tab w:val="left" w:pos="1771"/>
          <w:tab w:val="left" w:pos="2650"/>
          <w:tab w:val="left" w:pos="3903"/>
          <w:tab w:val="left" w:pos="4684"/>
          <w:tab w:val="left" w:pos="5487"/>
          <w:tab w:val="left" w:pos="7722"/>
          <w:tab w:val="left" w:pos="8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upływem terminu składania prac konkursowych. Należy zachować wszystkie wymogi dot. prac konkursowych. </w:t>
      </w:r>
    </w:p>
    <w:p w:rsidR="00EE329B" w:rsidRDefault="00730DC5" w:rsidP="00AA79C6">
      <w:pPr>
        <w:pStyle w:val="Teksttreci20"/>
        <w:shd w:val="clear" w:color="auto" w:fill="auto"/>
        <w:tabs>
          <w:tab w:val="left" w:pos="1771"/>
          <w:tab w:val="left" w:pos="2650"/>
          <w:tab w:val="left" w:pos="3903"/>
          <w:tab w:val="left" w:pos="4684"/>
          <w:tab w:val="left" w:pos="5487"/>
          <w:tab w:val="left" w:pos="7722"/>
          <w:tab w:val="left" w:pos="8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Zarówno opakowanie, jak i wszystkie elementy uzupełnień/zmian należy oznaczyć sześciocyfrową liczbą rozpoznawczą.</w:t>
      </w:r>
    </w:p>
    <w:p w:rsidR="00AA79C6" w:rsidRPr="00981BA3" w:rsidRDefault="00AA79C6" w:rsidP="00AA79C6">
      <w:pPr>
        <w:pStyle w:val="Teksttreci20"/>
        <w:shd w:val="clear" w:color="auto" w:fill="auto"/>
        <w:tabs>
          <w:tab w:val="left" w:pos="1771"/>
          <w:tab w:val="left" w:pos="2650"/>
          <w:tab w:val="left" w:pos="3903"/>
          <w:tab w:val="left" w:pos="4684"/>
          <w:tab w:val="left" w:pos="5487"/>
          <w:tab w:val="left" w:pos="7722"/>
          <w:tab w:val="left" w:pos="8680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20"/>
        <w:numPr>
          <w:ilvl w:val="1"/>
          <w:numId w:val="7"/>
        </w:numPr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 Osobie składającej pracę zostanie wydane pokwitowanie sporządzone według wzoru stanowiącego </w:t>
      </w: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Załącznik nr 3 </w:t>
      </w:r>
      <w:r w:rsidRPr="00981BA3">
        <w:rPr>
          <w:rFonts w:ascii="Times New Roman" w:hAnsi="Times New Roman" w:cs="Times New Roman"/>
          <w:sz w:val="24"/>
          <w:szCs w:val="24"/>
        </w:rPr>
        <w:t>do Regulaminu.</w:t>
      </w:r>
    </w:p>
    <w:p w:rsidR="00AA79C6" w:rsidRPr="00981BA3" w:rsidRDefault="00AA79C6" w:rsidP="00AA79C6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96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Praca konkursowa złożona przez Uczestnika może być wycofana wyłącznie przed upływem terminu składania prac konkursowych, po przedstawieniu oryginalnego pokwitowania złożenia pracy konkursowej wystawionego przez Organizatora Konkursu.</w:t>
      </w:r>
    </w:p>
    <w:p w:rsidR="00EE329B" w:rsidRPr="00AA79C6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81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Praca konkursowa otrzymana przez Organizatora Konkursu po upływie terminu składania prac</w:t>
      </w:r>
      <w:r w:rsidR="00AA79C6">
        <w:rPr>
          <w:rFonts w:ascii="Times New Roman" w:hAnsi="Times New Roman" w:cs="Times New Roman"/>
          <w:sz w:val="24"/>
          <w:szCs w:val="24"/>
        </w:rPr>
        <w:t xml:space="preserve"> co</w:t>
      </w:r>
      <w:r w:rsidR="00AA79C6">
        <w:rPr>
          <w:rFonts w:ascii="Times New Roman" w:hAnsi="Times New Roman" w:cs="Times New Roman"/>
          <w:sz w:val="24"/>
          <w:szCs w:val="24"/>
        </w:rPr>
        <w:tab/>
        <w:t xml:space="preserve">zostanie potwierdzone w protokole, będzie uznana za </w:t>
      </w:r>
      <w:r w:rsidRPr="00AA79C6">
        <w:rPr>
          <w:rFonts w:ascii="Times New Roman" w:hAnsi="Times New Roman" w:cs="Times New Roman"/>
          <w:sz w:val="24"/>
          <w:szCs w:val="24"/>
        </w:rPr>
        <w:t>nie złożoną</w:t>
      </w:r>
      <w:r w:rsidR="00AA79C6">
        <w:rPr>
          <w:rFonts w:ascii="Times New Roman" w:hAnsi="Times New Roman" w:cs="Times New Roman"/>
          <w:sz w:val="24"/>
          <w:szCs w:val="24"/>
        </w:rPr>
        <w:t xml:space="preserve"> </w:t>
      </w:r>
      <w:r w:rsidRPr="00AA79C6">
        <w:rPr>
          <w:rFonts w:ascii="Times New Roman" w:hAnsi="Times New Roman" w:cs="Times New Roman"/>
          <w:sz w:val="24"/>
          <w:szCs w:val="24"/>
        </w:rPr>
        <w:t>i może zostać odebrana przez Uczestnika konkursu na jego koszt.</w:t>
      </w:r>
    </w:p>
    <w:p w:rsidR="00AA79C6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14.8 Uczestnicy konkursu ponoszą wszelkie koszty związane z przygotowaniem i złożeniem lub wysłaniem pracy konkursowej. Organizator konkursu nie przewiduje zwrotu powyższych kosztów ani odsyłania prac konkursowych na własny koszt.</w:t>
      </w:r>
    </w:p>
    <w:p w:rsidR="00AA79C6" w:rsidRPr="00981BA3" w:rsidRDefault="00AA79C6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Teksttreci32"/>
        <w:numPr>
          <w:ilvl w:val="0"/>
          <w:numId w:val="7"/>
        </w:numPr>
        <w:shd w:val="clear" w:color="auto" w:fill="auto"/>
        <w:tabs>
          <w:tab w:val="left" w:pos="553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Kryteria oceny prac konkursowych.</w:t>
      </w:r>
    </w:p>
    <w:p w:rsidR="00AA79C6" w:rsidRPr="00981BA3" w:rsidRDefault="00AA79C6" w:rsidP="00AA79C6">
      <w:pPr>
        <w:pStyle w:val="Teksttreci32"/>
        <w:shd w:val="clear" w:color="auto" w:fill="auto"/>
        <w:tabs>
          <w:tab w:val="left" w:pos="553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81"/>
        </w:tabs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Prace konkursowe będą oceniane wg następujących kryteriów:</w:t>
      </w:r>
    </w:p>
    <w:p w:rsidR="00EE329B" w:rsidRPr="00981BA3" w:rsidRDefault="00AA79C6" w:rsidP="00AA79C6">
      <w:pPr>
        <w:pStyle w:val="Teksttreci20"/>
        <w:numPr>
          <w:ilvl w:val="0"/>
          <w:numId w:val="9"/>
        </w:numPr>
        <w:shd w:val="clear" w:color="auto" w:fill="auto"/>
        <w:tabs>
          <w:tab w:val="left" w:pos="31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walory kompozycji, 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jakość rozwiązań i relacji przestrzenno-funkcjonalnych, atrakcyjność rozwiązań krajobrazowych - </w:t>
      </w:r>
      <w:r w:rsidR="00DE36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EE329B" w:rsidRPr="00981BA3" w:rsidRDefault="00730DC5" w:rsidP="00AA79C6">
      <w:pPr>
        <w:pStyle w:val="Teksttreci20"/>
        <w:numPr>
          <w:ilvl w:val="0"/>
          <w:numId w:val="9"/>
        </w:numPr>
        <w:shd w:val="clear" w:color="auto" w:fill="auto"/>
        <w:tabs>
          <w:tab w:val="left" w:pos="3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funkcjonalność i organizacja zaproponowanego układu komunikacyjnego </w:t>
      </w:r>
      <w:r w:rsidR="00AA79C6">
        <w:rPr>
          <w:rFonts w:ascii="Times New Roman" w:hAnsi="Times New Roman" w:cs="Times New Roman"/>
          <w:sz w:val="24"/>
          <w:szCs w:val="24"/>
        </w:rPr>
        <w:t>-</w:t>
      </w:r>
      <w:r w:rsidR="00DE36BE">
        <w:rPr>
          <w:rFonts w:ascii="Times New Roman" w:hAnsi="Times New Roman" w:cs="Times New Roman"/>
          <w:sz w:val="24"/>
          <w:szCs w:val="24"/>
        </w:rPr>
        <w:t>6</w:t>
      </w:r>
      <w:r w:rsidRPr="00981BA3">
        <w:rPr>
          <w:rFonts w:ascii="Times New Roman" w:hAnsi="Times New Roman" w:cs="Times New Roman"/>
          <w:sz w:val="24"/>
          <w:szCs w:val="24"/>
        </w:rPr>
        <w:t>0 pkt.</w:t>
      </w:r>
    </w:p>
    <w:p w:rsidR="00EE329B" w:rsidRPr="00981BA3" w:rsidRDefault="00730DC5" w:rsidP="00AA79C6">
      <w:pPr>
        <w:pStyle w:val="Teksttreci20"/>
        <w:numPr>
          <w:ilvl w:val="0"/>
          <w:numId w:val="9"/>
        </w:numPr>
        <w:shd w:val="clear" w:color="auto" w:fill="auto"/>
        <w:tabs>
          <w:tab w:val="left" w:pos="3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jakość architektoniczna i techniczna zaproponowanych rozwiązań -10 pkt.</w:t>
      </w:r>
    </w:p>
    <w:p w:rsidR="00EE329B" w:rsidRPr="00981BA3" w:rsidRDefault="00730DC5" w:rsidP="00AA79C6">
      <w:pPr>
        <w:pStyle w:val="Teksttreci20"/>
        <w:numPr>
          <w:ilvl w:val="0"/>
          <w:numId w:val="9"/>
        </w:numPr>
        <w:shd w:val="clear" w:color="auto" w:fill="auto"/>
        <w:tabs>
          <w:tab w:val="left" w:pos="3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trwałość rozwiązań, realność wykonania - 10 pkt.</w:t>
      </w:r>
    </w:p>
    <w:p w:rsidR="00AA79C6" w:rsidRPr="00981BA3" w:rsidRDefault="00AA79C6" w:rsidP="00AA79C6">
      <w:pPr>
        <w:pStyle w:val="Teksttreci20"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2AC6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59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Każda z prac konkursowych zostanie oceniona przez </w:t>
      </w:r>
      <w:r w:rsidR="00DE36BE">
        <w:rPr>
          <w:rFonts w:ascii="Times New Roman" w:hAnsi="Times New Roman" w:cs="Times New Roman"/>
          <w:sz w:val="24"/>
          <w:szCs w:val="24"/>
        </w:rPr>
        <w:t>Sąd</w:t>
      </w:r>
      <w:r w:rsidRPr="00981BA3">
        <w:rPr>
          <w:rFonts w:ascii="Times New Roman" w:hAnsi="Times New Roman" w:cs="Times New Roman"/>
          <w:sz w:val="24"/>
          <w:szCs w:val="24"/>
        </w:rPr>
        <w:t xml:space="preserve"> konkursowe na podstawie powyższych kryteriów oraz spełnienia istotnych wymogów Regulaminu dotyczących prac konkursowych. Każdy z sędziów dokonuje oceny prac indywidualnie, w sposób całościowy, zgodnie z powyższymi kryteriami i wymogami Regulaminu.</w:t>
      </w:r>
    </w:p>
    <w:p w:rsidR="00B22AC6" w:rsidRPr="00B22AC6" w:rsidRDefault="00B22AC6" w:rsidP="00B22AC6">
      <w:pPr>
        <w:pStyle w:val="Teksttreci20"/>
        <w:shd w:val="clear" w:color="auto" w:fill="auto"/>
        <w:tabs>
          <w:tab w:val="left" w:pos="59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AA79C6">
      <w:pPr>
        <w:pStyle w:val="Teksttreci32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OCENA PRAC KONKURSOWYCH.</w:t>
      </w:r>
    </w:p>
    <w:p w:rsidR="00B22AC6" w:rsidRPr="00981BA3" w:rsidRDefault="00B22AC6" w:rsidP="00B22AC6">
      <w:pPr>
        <w:pStyle w:val="Teksttreci32"/>
        <w:shd w:val="clear" w:color="auto" w:fill="auto"/>
        <w:tabs>
          <w:tab w:val="left" w:pos="3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7"/>
        </w:numPr>
        <w:shd w:val="clear" w:color="auto" w:fill="auto"/>
        <w:tabs>
          <w:tab w:val="left" w:pos="495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5"/>
      <w:r w:rsidRPr="00981BA3">
        <w:rPr>
          <w:rFonts w:ascii="Times New Roman" w:hAnsi="Times New Roman" w:cs="Times New Roman"/>
          <w:sz w:val="24"/>
          <w:szCs w:val="24"/>
        </w:rPr>
        <w:t>Tryb oceny prac konkursowych.</w:t>
      </w:r>
      <w:bookmarkEnd w:id="19"/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Oceny prac konkursowych dokonuje Sąd konkursowy, którego pracę określa Regulamin Pracy Sądu Konkursowego stanowiący Załącznik nr 2 do Zarządzenia Nr</w:t>
      </w:r>
      <w:r w:rsidR="00D70D0C">
        <w:rPr>
          <w:rFonts w:ascii="Times New Roman" w:hAnsi="Times New Roman" w:cs="Times New Roman"/>
          <w:sz w:val="24"/>
          <w:szCs w:val="24"/>
        </w:rPr>
        <w:t xml:space="preserve"> 1/2018</w:t>
      </w:r>
      <w:r w:rsidRPr="00981BA3">
        <w:rPr>
          <w:rFonts w:ascii="Times New Roman" w:hAnsi="Times New Roman" w:cs="Times New Roman"/>
          <w:sz w:val="24"/>
          <w:szCs w:val="24"/>
        </w:rPr>
        <w:t xml:space="preserve"> </w:t>
      </w:r>
      <w:r w:rsidR="00B22AC6">
        <w:rPr>
          <w:rFonts w:ascii="Times New Roman" w:hAnsi="Times New Roman" w:cs="Times New Roman"/>
          <w:sz w:val="24"/>
          <w:szCs w:val="24"/>
        </w:rPr>
        <w:t>Wójta Gminy Miastków Kościelny</w:t>
      </w:r>
      <w:r w:rsidRPr="00981BA3">
        <w:rPr>
          <w:rFonts w:ascii="Times New Roman" w:hAnsi="Times New Roman" w:cs="Times New Roman"/>
          <w:sz w:val="24"/>
          <w:szCs w:val="24"/>
        </w:rPr>
        <w:t xml:space="preserve"> z dnia </w:t>
      </w:r>
      <w:r w:rsidR="00D70D0C">
        <w:rPr>
          <w:rFonts w:ascii="Times New Roman" w:hAnsi="Times New Roman" w:cs="Times New Roman"/>
          <w:sz w:val="24"/>
          <w:szCs w:val="24"/>
        </w:rPr>
        <w:t>04.01.2018r</w:t>
      </w:r>
      <w:r w:rsidRPr="00981BA3">
        <w:rPr>
          <w:rFonts w:ascii="Times New Roman" w:hAnsi="Times New Roman" w:cs="Times New Roman"/>
          <w:sz w:val="24"/>
          <w:szCs w:val="24"/>
        </w:rPr>
        <w:t>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Sekretarz Konkursu sporządza protokół oceny formalnej prac konkursowych.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Oceny prac dokonuje Sąd konkursowy, na posiedzeniach zamkniętych, oceniając zgodność prac co do zasady z istotnymi wymogami formalnymi i merytorycznymi określonymi w Regulaminie oraz dokonując oceny prac konkursowych na podstawie kryteriów określonych </w:t>
      </w:r>
      <w:r w:rsidRPr="00981BA3">
        <w:rPr>
          <w:rFonts w:ascii="Times New Roman" w:hAnsi="Times New Roman" w:cs="Times New Roman"/>
          <w:sz w:val="24"/>
          <w:szCs w:val="24"/>
        </w:rPr>
        <w:lastRenderedPageBreak/>
        <w:t>w pkt. 1</w:t>
      </w:r>
      <w:r w:rsidR="00D70D0C">
        <w:rPr>
          <w:rFonts w:ascii="Times New Roman" w:hAnsi="Times New Roman" w:cs="Times New Roman"/>
          <w:sz w:val="24"/>
          <w:szCs w:val="24"/>
        </w:rPr>
        <w:t>5</w:t>
      </w:r>
      <w:r w:rsidRPr="00981BA3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EE329B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Sąd konkursowy rozstrzyga konkurs, dokonując wyboru najlepszej pracy konkursowej.</w:t>
      </w:r>
    </w:p>
    <w:p w:rsidR="00D70D0C" w:rsidRPr="00981BA3" w:rsidRDefault="00D70D0C" w:rsidP="00D70D0C">
      <w:pPr>
        <w:pStyle w:val="Teksttreci20"/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529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6"/>
      <w:r w:rsidRPr="00981BA3">
        <w:rPr>
          <w:rFonts w:ascii="Times New Roman" w:hAnsi="Times New Roman" w:cs="Times New Roman"/>
          <w:sz w:val="24"/>
          <w:szCs w:val="24"/>
        </w:rPr>
        <w:t>NAGRODY I OGŁOSZENIE WYNIKÓW KONKURSU.</w:t>
      </w:r>
      <w:bookmarkEnd w:id="20"/>
    </w:p>
    <w:p w:rsidR="00B22AC6" w:rsidRPr="00981BA3" w:rsidRDefault="00B22AC6" w:rsidP="00B22AC6">
      <w:pPr>
        <w:pStyle w:val="Nagwek50"/>
        <w:keepNext/>
        <w:keepLines/>
        <w:shd w:val="clear" w:color="auto" w:fill="auto"/>
        <w:tabs>
          <w:tab w:val="left" w:pos="529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7"/>
        </w:numPr>
        <w:shd w:val="clear" w:color="auto" w:fill="auto"/>
        <w:tabs>
          <w:tab w:val="left" w:pos="495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7"/>
      <w:r w:rsidRPr="00981BA3">
        <w:rPr>
          <w:rFonts w:ascii="Times New Roman" w:hAnsi="Times New Roman" w:cs="Times New Roman"/>
          <w:sz w:val="24"/>
          <w:szCs w:val="24"/>
        </w:rPr>
        <w:t>Nagrody.</w:t>
      </w:r>
      <w:bookmarkEnd w:id="21"/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 konkursu przewiduje w konkursie jedynie nagrody o charakterze pieniężnym.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1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W konkursie mogą zostać przyznane nagrody </w:t>
      </w:r>
      <w:r w:rsidR="00874C4B">
        <w:rPr>
          <w:rFonts w:ascii="Times New Roman" w:hAnsi="Times New Roman" w:cs="Times New Roman"/>
          <w:sz w:val="24"/>
          <w:szCs w:val="24"/>
        </w:rPr>
        <w:t>pieniężne o wysokości łącznej -14</w:t>
      </w:r>
      <w:r w:rsidRPr="00981BA3">
        <w:rPr>
          <w:rFonts w:ascii="Times New Roman" w:hAnsi="Times New Roman" w:cs="Times New Roman"/>
          <w:sz w:val="24"/>
          <w:szCs w:val="24"/>
        </w:rPr>
        <w:t xml:space="preserve"> 000 zł (</w:t>
      </w:r>
      <w:r w:rsidR="00874C4B">
        <w:rPr>
          <w:rFonts w:ascii="Times New Roman" w:hAnsi="Times New Roman" w:cs="Times New Roman"/>
          <w:sz w:val="24"/>
          <w:szCs w:val="24"/>
        </w:rPr>
        <w:t>czternaście</w:t>
      </w:r>
      <w:r w:rsidR="00B22AC6">
        <w:rPr>
          <w:rFonts w:ascii="Times New Roman" w:hAnsi="Times New Roman" w:cs="Times New Roman"/>
          <w:sz w:val="24"/>
          <w:szCs w:val="24"/>
        </w:rPr>
        <w:t xml:space="preserve"> tysięcy</w:t>
      </w:r>
      <w:r w:rsidRPr="00981BA3">
        <w:rPr>
          <w:rFonts w:ascii="Times New Roman" w:hAnsi="Times New Roman" w:cs="Times New Roman"/>
          <w:sz w:val="24"/>
          <w:szCs w:val="24"/>
        </w:rPr>
        <w:t xml:space="preserve"> złotych) brutto.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 Konkursu przewiduje następujący podział nagród:</w:t>
      </w:r>
    </w:p>
    <w:p w:rsidR="00EE329B" w:rsidRPr="00981BA3" w:rsidRDefault="00730DC5" w:rsidP="00B22AC6">
      <w:pPr>
        <w:pStyle w:val="Teksttreci20"/>
        <w:numPr>
          <w:ilvl w:val="0"/>
          <w:numId w:val="10"/>
        </w:numPr>
        <w:shd w:val="clear" w:color="auto" w:fill="auto"/>
        <w:tabs>
          <w:tab w:val="left" w:pos="115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</w:t>
      </w:r>
      <w:r w:rsidR="00B22AC6">
        <w:rPr>
          <w:rFonts w:ascii="Times New Roman" w:hAnsi="Times New Roman" w:cs="Times New Roman"/>
          <w:sz w:val="24"/>
          <w:szCs w:val="24"/>
        </w:rPr>
        <w:t xml:space="preserve">ierwsza nagroda - kwota brutto </w:t>
      </w:r>
      <w:r w:rsidR="00874C4B">
        <w:rPr>
          <w:rFonts w:ascii="Times New Roman" w:hAnsi="Times New Roman" w:cs="Times New Roman"/>
          <w:sz w:val="24"/>
          <w:szCs w:val="24"/>
        </w:rPr>
        <w:t>10</w:t>
      </w:r>
      <w:r w:rsidRPr="00981BA3">
        <w:rPr>
          <w:rFonts w:ascii="Times New Roman" w:hAnsi="Times New Roman" w:cs="Times New Roman"/>
          <w:sz w:val="24"/>
          <w:szCs w:val="24"/>
        </w:rPr>
        <w:t xml:space="preserve"> 000, 00 zł. (</w:t>
      </w:r>
      <w:r w:rsidR="00B22AC6">
        <w:rPr>
          <w:rFonts w:ascii="Times New Roman" w:hAnsi="Times New Roman" w:cs="Times New Roman"/>
          <w:sz w:val="24"/>
          <w:szCs w:val="24"/>
        </w:rPr>
        <w:t>dziewięć tysięcy</w:t>
      </w:r>
      <w:r w:rsidRPr="00981BA3">
        <w:rPr>
          <w:rFonts w:ascii="Times New Roman" w:hAnsi="Times New Roman" w:cs="Times New Roman"/>
          <w:sz w:val="24"/>
          <w:szCs w:val="24"/>
        </w:rPr>
        <w:t xml:space="preserve"> złotych)</w:t>
      </w:r>
    </w:p>
    <w:p w:rsidR="00EE329B" w:rsidRPr="00981BA3" w:rsidRDefault="00874C4B" w:rsidP="00B22AC6">
      <w:pPr>
        <w:pStyle w:val="Teksttreci20"/>
        <w:numPr>
          <w:ilvl w:val="0"/>
          <w:numId w:val="10"/>
        </w:numPr>
        <w:shd w:val="clear" w:color="auto" w:fill="auto"/>
        <w:tabs>
          <w:tab w:val="left" w:pos="115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nagroda - kwota brutto 2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000, 00</w:t>
      </w:r>
      <w:bookmarkStart w:id="22" w:name="_GoBack"/>
      <w:bookmarkEnd w:id="22"/>
      <w:r w:rsidR="00730DC5" w:rsidRPr="00981BA3">
        <w:rPr>
          <w:rFonts w:ascii="Times New Roman" w:hAnsi="Times New Roman" w:cs="Times New Roman"/>
          <w:sz w:val="24"/>
          <w:szCs w:val="24"/>
        </w:rPr>
        <w:t xml:space="preserve"> zł. (</w:t>
      </w:r>
      <w:r>
        <w:rPr>
          <w:rFonts w:ascii="Times New Roman" w:hAnsi="Times New Roman" w:cs="Times New Roman"/>
          <w:sz w:val="24"/>
          <w:szCs w:val="24"/>
        </w:rPr>
        <w:t>dwa tysiące</w:t>
      </w:r>
      <w:r w:rsidR="00730DC5" w:rsidRPr="00981BA3">
        <w:rPr>
          <w:rFonts w:ascii="Times New Roman" w:hAnsi="Times New Roman" w:cs="Times New Roman"/>
          <w:sz w:val="24"/>
          <w:szCs w:val="24"/>
        </w:rPr>
        <w:t xml:space="preserve"> złotych)</w:t>
      </w:r>
    </w:p>
    <w:p w:rsidR="00EE329B" w:rsidRPr="00981BA3" w:rsidRDefault="00730DC5" w:rsidP="00B22AC6">
      <w:pPr>
        <w:pStyle w:val="Teksttreci20"/>
        <w:numPr>
          <w:ilvl w:val="0"/>
          <w:numId w:val="10"/>
        </w:numPr>
        <w:shd w:val="clear" w:color="auto" w:fill="auto"/>
        <w:tabs>
          <w:tab w:val="left" w:pos="115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trzecia</w:t>
      </w:r>
      <w:r w:rsidR="00874C4B">
        <w:rPr>
          <w:rFonts w:ascii="Times New Roman" w:hAnsi="Times New Roman" w:cs="Times New Roman"/>
          <w:sz w:val="24"/>
          <w:szCs w:val="24"/>
        </w:rPr>
        <w:t xml:space="preserve"> nagroda - kwota brutto 2 000, 00 zł. (dwa</w:t>
      </w:r>
      <w:r w:rsidRPr="00981BA3">
        <w:rPr>
          <w:rFonts w:ascii="Times New Roman" w:hAnsi="Times New Roman" w:cs="Times New Roman"/>
          <w:sz w:val="24"/>
          <w:szCs w:val="24"/>
        </w:rPr>
        <w:t xml:space="preserve"> tysiące złotych)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Sąd Konkursowy ma prawo do innego podziału nagród w zależności od poziomu prac konkursowych, w tym również do przyznania wyróżnień oraz do zmiany wysokości nagrody, a także do nieprzyznania nagród z uwagi na brak odpowiedniego kandydata w przypadku niezadowalającego poziomu prac konkursowych.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Nagrody podlegać będą opodatkowaniu zgodnie z obowiązującymi przepisami.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Propozycję przyznania nagród i wyróżnień przygotowuje Sąd Konkursowy, a zatwierdza </w:t>
      </w:r>
      <w:r w:rsidR="00B22AC6">
        <w:rPr>
          <w:rFonts w:ascii="Times New Roman" w:hAnsi="Times New Roman" w:cs="Times New Roman"/>
          <w:sz w:val="24"/>
          <w:szCs w:val="24"/>
        </w:rPr>
        <w:t>Wójt Gminy Miastków Kościelny</w:t>
      </w:r>
      <w:r w:rsidRPr="00981BA3">
        <w:rPr>
          <w:rFonts w:ascii="Times New Roman" w:hAnsi="Times New Roman" w:cs="Times New Roman"/>
          <w:sz w:val="24"/>
          <w:szCs w:val="24"/>
        </w:rPr>
        <w:t>.</w:t>
      </w:r>
    </w:p>
    <w:p w:rsidR="00EE329B" w:rsidRPr="00981BA3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2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Po zakończeniu konkursu i wypłaceniu nagród pieniężnych, Organizator Konkursu staje się właścicielem prac nagrodzonych i wyróżnionych.</w:t>
      </w:r>
    </w:p>
    <w:p w:rsidR="00EE329B" w:rsidRDefault="00730DC5" w:rsidP="00B22AC6">
      <w:pPr>
        <w:pStyle w:val="Teksttreci20"/>
        <w:numPr>
          <w:ilvl w:val="1"/>
          <w:numId w:val="7"/>
        </w:numPr>
        <w:shd w:val="clear" w:color="auto" w:fill="auto"/>
        <w:tabs>
          <w:tab w:val="left" w:pos="61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Nagrody zostaną wypłacone w terminie nie krótszym niż 15 dni i nie dłuższym niż 30 dni od daty zatwierdzenia wyniku konkursu.</w:t>
      </w:r>
    </w:p>
    <w:p w:rsidR="00C66A4F" w:rsidRPr="00981BA3" w:rsidRDefault="00C66A4F" w:rsidP="00C66A4F">
      <w:pPr>
        <w:pStyle w:val="Teksttreci20"/>
        <w:shd w:val="clear" w:color="auto" w:fill="auto"/>
        <w:tabs>
          <w:tab w:val="left" w:pos="61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7"/>
        </w:numPr>
        <w:shd w:val="clear" w:color="auto" w:fill="auto"/>
        <w:tabs>
          <w:tab w:val="left" w:pos="495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8"/>
      <w:r w:rsidRPr="00981BA3">
        <w:rPr>
          <w:rFonts w:ascii="Times New Roman" w:hAnsi="Times New Roman" w:cs="Times New Roman"/>
          <w:sz w:val="24"/>
          <w:szCs w:val="24"/>
        </w:rPr>
        <w:t>Ogłoszenie wyników konkursu.</w:t>
      </w:r>
      <w:bookmarkEnd w:id="23"/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61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Organizatora Konkursu </w:t>
      </w:r>
      <w:hyperlink r:id="rId11" w:history="1">
        <w:r w:rsidR="00C66A4F" w:rsidRPr="004D4BFE">
          <w:rPr>
            <w:rStyle w:val="Hipercze"/>
            <w:rFonts w:ascii="Times New Roman" w:hAnsi="Times New Roman" w:cs="Times New Roman"/>
            <w:sz w:val="24"/>
            <w:szCs w:val="24"/>
            <w:lang w:val="en-US" w:eastAsia="en-US" w:bidi="en-US"/>
          </w:rPr>
          <w:t>www.miastków</w:t>
        </w:r>
      </w:hyperlink>
      <w:r w:rsidR="00C66A4F">
        <w:rPr>
          <w:rStyle w:val="Hipercze"/>
          <w:rFonts w:ascii="Times New Roman" w:hAnsi="Times New Roman" w:cs="Times New Roman"/>
          <w:sz w:val="24"/>
          <w:szCs w:val="24"/>
          <w:lang w:val="en-US" w:eastAsia="en-US" w:bidi="en-US"/>
        </w:rPr>
        <w:t>koscielny.pl</w:t>
      </w:r>
      <w:r w:rsidRPr="00981BA3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, </w:t>
      </w:r>
      <w:r w:rsidRPr="00981BA3">
        <w:rPr>
          <w:rFonts w:ascii="Times New Roman" w:hAnsi="Times New Roman" w:cs="Times New Roman"/>
          <w:sz w:val="24"/>
          <w:szCs w:val="24"/>
        </w:rPr>
        <w:t xml:space="preserve">do dnia </w:t>
      </w:r>
      <w:r w:rsidR="00D70D0C">
        <w:rPr>
          <w:rFonts w:ascii="Times New Roman" w:hAnsi="Times New Roman" w:cs="Times New Roman"/>
          <w:sz w:val="24"/>
          <w:szCs w:val="24"/>
        </w:rPr>
        <w:t>25.01.2018r.</w:t>
      </w:r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6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 niezwłocznie zawiadomi Uczestników Konkursu o wynikach i otrzymanych ocenach podając imię i nazwisko lub nazwę firmy oraz adres zamieszkania lub siedzibę autorów prac konkursowych.</w:t>
      </w:r>
    </w:p>
    <w:p w:rsidR="00EE329B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6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 ma prawo unieważnienia konkursu, jeżeli zostały złożone mniej niż 3 prace spełniające kryteria określone w niniejszym Regulaminie.</w:t>
      </w:r>
    </w:p>
    <w:p w:rsidR="00C66A4F" w:rsidRPr="00981BA3" w:rsidRDefault="00C66A4F" w:rsidP="00C66A4F">
      <w:pPr>
        <w:pStyle w:val="Teksttreci20"/>
        <w:shd w:val="clear" w:color="auto" w:fill="auto"/>
        <w:tabs>
          <w:tab w:val="left" w:pos="6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C66A4F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9"/>
      <w:r w:rsidRPr="00981BA3">
        <w:rPr>
          <w:rFonts w:ascii="Times New Roman" w:hAnsi="Times New Roman" w:cs="Times New Roman"/>
          <w:sz w:val="24"/>
          <w:szCs w:val="24"/>
        </w:rPr>
        <w:t>PRAWA AUTORSKIE.</w:t>
      </w:r>
      <w:bookmarkEnd w:id="24"/>
    </w:p>
    <w:p w:rsidR="00EE329B" w:rsidRPr="00981BA3" w:rsidRDefault="00730DC5" w:rsidP="00C66A4F">
      <w:pPr>
        <w:pStyle w:val="Nagwek50"/>
        <w:keepNext/>
        <w:keepLines/>
        <w:numPr>
          <w:ilvl w:val="0"/>
          <w:numId w:val="7"/>
        </w:numPr>
        <w:shd w:val="clear" w:color="auto" w:fill="auto"/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30"/>
      <w:r w:rsidRPr="00981BA3">
        <w:rPr>
          <w:rFonts w:ascii="Times New Roman" w:hAnsi="Times New Roman" w:cs="Times New Roman"/>
          <w:sz w:val="24"/>
          <w:szCs w:val="24"/>
        </w:rPr>
        <w:t>Prawa autorskie</w:t>
      </w:r>
      <w:bookmarkEnd w:id="25"/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57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Sposób przeprowadzenia i rozstrzygnięcia konkursu nie może naruszać praw autorskich uczestników konkursu.</w:t>
      </w:r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57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 konkursu ma prawo do rozpowszechniania poprzez publiczne wystawianie oraz udostępniania w sieci internetowej nagrodzonych prac konkursowych.</w:t>
      </w:r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7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Organizatorowi przysługuje prawo publikacji nagrodzonych prac konkursowych w całości lub w części w dowolnych mediach i środkach masowego przekazu dowolną techniką, a w szczególności na stronie internetowej Organizatora.</w:t>
      </w:r>
    </w:p>
    <w:p w:rsidR="00EE329B" w:rsidRPr="00981BA3" w:rsidRDefault="00730DC5" w:rsidP="00C66A4F">
      <w:pPr>
        <w:pStyle w:val="Teksttreci20"/>
        <w:numPr>
          <w:ilvl w:val="1"/>
          <w:numId w:val="7"/>
        </w:numPr>
        <w:shd w:val="clear" w:color="auto" w:fill="auto"/>
        <w:tabs>
          <w:tab w:val="left" w:pos="572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Wszyscy nagrodzeni autorzy zobowiązani są do przeniesienia na Organizatora autorskich praw majątkowych do nagrodzonych prac konkursowych, na niżej wymienionych polach eksploatacji:</w:t>
      </w:r>
    </w:p>
    <w:p w:rsidR="00EE329B" w:rsidRPr="00981BA3" w:rsidRDefault="00730DC5" w:rsidP="00C66A4F">
      <w:pPr>
        <w:pStyle w:val="Teksttreci20"/>
        <w:numPr>
          <w:ilvl w:val="0"/>
          <w:numId w:val="5"/>
        </w:numPr>
        <w:shd w:val="clear" w:color="auto" w:fill="auto"/>
        <w:tabs>
          <w:tab w:val="left" w:pos="2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udostępnienia innym projektantom jako podstawę lub materiał wyjściowy do wykonania innych opracowań projektowych,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 jednorazowego wykorzystania całości lub części pracy konkursowej przez wybranego w drodze przetargu publicznego wykonawcę do celów opracowania na jej podstawie projektów budowlanych i wykonawczych przez dowolnie wybraną przez niego jednostkę projektową,</w:t>
      </w:r>
    </w:p>
    <w:p w:rsidR="00EE329B" w:rsidRPr="00981BA3" w:rsidRDefault="00730DC5" w:rsidP="00981BA3">
      <w:pPr>
        <w:pStyle w:val="Teksttreci20"/>
        <w:numPr>
          <w:ilvl w:val="0"/>
          <w:numId w:val="5"/>
        </w:numPr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70D0C">
        <w:rPr>
          <w:rFonts w:ascii="Times New Roman" w:hAnsi="Times New Roman" w:cs="Times New Roman"/>
          <w:sz w:val="24"/>
          <w:szCs w:val="24"/>
        </w:rPr>
        <w:t>zwielokrotnienia dowolną</w:t>
      </w:r>
      <w:r w:rsidRPr="00981BA3">
        <w:rPr>
          <w:rFonts w:ascii="Times New Roman" w:hAnsi="Times New Roman" w:cs="Times New Roman"/>
          <w:sz w:val="24"/>
          <w:szCs w:val="24"/>
        </w:rPr>
        <w:t xml:space="preserve"> techniką i publikacji dla celów przeprowadzenia postępowania przetargowego oraz opracowania dokumentacji projektowej.</w:t>
      </w:r>
    </w:p>
    <w:p w:rsidR="00EE329B" w:rsidRPr="00981BA3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7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Przejście autorskich praw majątkowych, o których mowa w niniejszym rozdziale na organizatora nastąpi z chwilą wypłaty nagrody.</w:t>
      </w:r>
    </w:p>
    <w:p w:rsidR="00EE329B" w:rsidRPr="00981BA3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82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Autor nagrodzonej pracy konkursowej oświadcza, że nie będzie wykonywał przysługujących mu praw autorskich osobistych w sposób ograniczający Organizatora w wykonywaniu praw do przedmiotu umowy, w szczególności upoważnia Organizatora do decydowania o zachowaniu jego integralności.</w:t>
      </w:r>
    </w:p>
    <w:p w:rsidR="00EE329B" w:rsidRDefault="00730DC5" w:rsidP="00981BA3">
      <w:pPr>
        <w:pStyle w:val="Teksttreci20"/>
        <w:numPr>
          <w:ilvl w:val="1"/>
          <w:numId w:val="7"/>
        </w:numPr>
        <w:shd w:val="clear" w:color="auto" w:fill="auto"/>
        <w:tabs>
          <w:tab w:val="left" w:pos="572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Organizatorowi przysługuje prawo zezwolenia na wykonanie zależnego prawa autorskiego.</w:t>
      </w:r>
    </w:p>
    <w:p w:rsidR="00C66A4F" w:rsidRPr="00981BA3" w:rsidRDefault="00C66A4F" w:rsidP="00C66A4F">
      <w:pPr>
        <w:pStyle w:val="Teksttreci20"/>
        <w:shd w:val="clear" w:color="auto" w:fill="auto"/>
        <w:tabs>
          <w:tab w:val="left" w:pos="572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21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bookmarkStart w:id="26" w:name="bookmark31"/>
      <w:r w:rsidRPr="00981BA3">
        <w:rPr>
          <w:rFonts w:ascii="Times New Roman" w:hAnsi="Times New Roman" w:cs="Times New Roman"/>
          <w:sz w:val="24"/>
          <w:szCs w:val="24"/>
        </w:rPr>
        <w:t>INNE POSTANOWIENIA</w:t>
      </w:r>
      <w:bookmarkEnd w:id="26"/>
    </w:p>
    <w:p w:rsidR="00EE329B" w:rsidRPr="00981BA3" w:rsidRDefault="00730DC5" w:rsidP="00981BA3">
      <w:pPr>
        <w:pStyle w:val="Teksttreci20"/>
        <w:numPr>
          <w:ilvl w:val="0"/>
          <w:numId w:val="11"/>
        </w:numPr>
        <w:shd w:val="clear" w:color="auto" w:fill="auto"/>
        <w:tabs>
          <w:tab w:val="left" w:pos="57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Konkurs może zostać unieważniony w przypadku, kiedy nie zostaną złożone co najmniej 3 Prace konkursowe lub jeśli żadna ze złożonych Prac konkursowych nie uzyska co najmniej 50 % maksymalnej sumy punktów możliwych do przyznania przez Sąd konkursowy lub jeśli żadna</w:t>
      </w:r>
    </w:p>
    <w:p w:rsidR="00EE329B" w:rsidRPr="00981BA3" w:rsidRDefault="00730DC5" w:rsidP="00981BA3">
      <w:pPr>
        <w:pStyle w:val="Teksttreci20"/>
        <w:shd w:val="clear" w:color="auto" w:fill="auto"/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>ze złożonych Prac konkursowych nie spełni wymogów zawartych w niniejszym Regulaminie.</w:t>
      </w:r>
    </w:p>
    <w:p w:rsidR="00EE329B" w:rsidRPr="00981BA3" w:rsidRDefault="00730DC5" w:rsidP="00981BA3">
      <w:pPr>
        <w:pStyle w:val="Teksttreci20"/>
        <w:numPr>
          <w:ilvl w:val="0"/>
          <w:numId w:val="11"/>
        </w:numPr>
        <w:shd w:val="clear" w:color="auto" w:fill="auto"/>
        <w:tabs>
          <w:tab w:val="left" w:pos="57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Prace konkursowe nienagrodzone należy odebrać w terminie do </w:t>
      </w:r>
      <w:r w:rsidR="00D70D0C">
        <w:rPr>
          <w:rFonts w:ascii="Times New Roman" w:hAnsi="Times New Roman" w:cs="Times New Roman"/>
          <w:sz w:val="24"/>
          <w:szCs w:val="24"/>
        </w:rPr>
        <w:t>31.01.2018</w:t>
      </w:r>
      <w:r w:rsidRPr="00981BA3">
        <w:rPr>
          <w:rFonts w:ascii="Times New Roman" w:hAnsi="Times New Roman" w:cs="Times New Roman"/>
          <w:sz w:val="24"/>
          <w:szCs w:val="24"/>
        </w:rPr>
        <w:t>r. za zwrotem pokwitowania złożenia Pracy konkursowej. Wówczas oświadczenie o przeniesieniu praw autorskich nie wywołuje skutków prawnych.</w:t>
      </w:r>
    </w:p>
    <w:p w:rsidR="00EE329B" w:rsidRDefault="00730DC5" w:rsidP="00981BA3">
      <w:pPr>
        <w:pStyle w:val="Teksttreci20"/>
        <w:numPr>
          <w:ilvl w:val="0"/>
          <w:numId w:val="11"/>
        </w:numPr>
        <w:shd w:val="clear" w:color="auto" w:fill="auto"/>
        <w:tabs>
          <w:tab w:val="left" w:pos="57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Fonts w:ascii="Times New Roman" w:hAnsi="Times New Roman" w:cs="Times New Roman"/>
          <w:sz w:val="24"/>
          <w:szCs w:val="24"/>
        </w:rPr>
        <w:t xml:space="preserve">Po terminie odbioru Prac konkursowych Organizator nie ponosi za nie odpowiedzialności, a Prace konkursowe nieodebrane w terminie wskazanym w pkt </w:t>
      </w:r>
      <w:r w:rsidR="00D70D0C">
        <w:rPr>
          <w:rFonts w:ascii="Times New Roman" w:hAnsi="Times New Roman" w:cs="Times New Roman"/>
          <w:sz w:val="24"/>
          <w:szCs w:val="24"/>
        </w:rPr>
        <w:t>20.</w:t>
      </w:r>
      <w:r w:rsidRPr="00981BA3">
        <w:rPr>
          <w:rFonts w:ascii="Times New Roman" w:hAnsi="Times New Roman" w:cs="Times New Roman"/>
          <w:sz w:val="24"/>
          <w:szCs w:val="24"/>
        </w:rPr>
        <w:t>2 zostaną protokolarnie zniszczone.</w:t>
      </w:r>
    </w:p>
    <w:p w:rsidR="00C66A4F" w:rsidRPr="00981BA3" w:rsidRDefault="00C66A4F" w:rsidP="00C66A4F">
      <w:pPr>
        <w:pStyle w:val="Teksttreci20"/>
        <w:shd w:val="clear" w:color="auto" w:fill="auto"/>
        <w:tabs>
          <w:tab w:val="left" w:pos="575"/>
        </w:tabs>
        <w:spacing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29B" w:rsidRPr="00981BA3" w:rsidRDefault="00730DC5" w:rsidP="00981BA3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32"/>
      <w:r w:rsidRPr="00981BA3">
        <w:rPr>
          <w:rFonts w:ascii="Times New Roman" w:hAnsi="Times New Roman" w:cs="Times New Roman"/>
          <w:sz w:val="24"/>
          <w:szCs w:val="24"/>
        </w:rPr>
        <w:t>ZAŁĄCZNIKI DO REGULAMINU KONKURSU</w:t>
      </w:r>
      <w:bookmarkEnd w:id="27"/>
    </w:p>
    <w:p w:rsidR="00EE329B" w:rsidRPr="00981BA3" w:rsidRDefault="00730DC5" w:rsidP="00981BA3">
      <w:pPr>
        <w:pStyle w:val="Teksttreci20"/>
        <w:numPr>
          <w:ilvl w:val="0"/>
          <w:numId w:val="10"/>
        </w:numPr>
        <w:shd w:val="clear" w:color="auto" w:fill="auto"/>
        <w:tabs>
          <w:tab w:val="left" w:pos="29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Załącznik nr </w:t>
      </w:r>
      <w:r w:rsidRPr="00981BA3">
        <w:rPr>
          <w:rFonts w:ascii="Times New Roman" w:hAnsi="Times New Roman" w:cs="Times New Roman"/>
          <w:sz w:val="24"/>
          <w:szCs w:val="24"/>
        </w:rPr>
        <w:t>1 - karta identyfikacyjna Uczestnika Konkursu wraz z oświadczeniem o akceptacji warunków Regulaminu,</w:t>
      </w:r>
    </w:p>
    <w:p w:rsidR="00EE329B" w:rsidRPr="00981BA3" w:rsidRDefault="00730DC5" w:rsidP="00981BA3">
      <w:pPr>
        <w:pStyle w:val="Teksttreci20"/>
        <w:numPr>
          <w:ilvl w:val="0"/>
          <w:numId w:val="10"/>
        </w:numPr>
        <w:shd w:val="clear" w:color="auto" w:fill="auto"/>
        <w:tabs>
          <w:tab w:val="left" w:pos="290"/>
        </w:tabs>
        <w:spacing w:line="27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Załącznik nr </w:t>
      </w:r>
      <w:r w:rsidRPr="00981BA3">
        <w:rPr>
          <w:rStyle w:val="PogrubienieTeksttreci295pt"/>
          <w:rFonts w:ascii="Times New Roman" w:hAnsi="Times New Roman" w:cs="Times New Roman"/>
          <w:sz w:val="24"/>
          <w:szCs w:val="24"/>
        </w:rPr>
        <w:t xml:space="preserve">2 </w:t>
      </w:r>
      <w:r w:rsidRPr="00981BA3">
        <w:rPr>
          <w:rFonts w:ascii="Times New Roman" w:hAnsi="Times New Roman" w:cs="Times New Roman"/>
          <w:sz w:val="24"/>
          <w:szCs w:val="24"/>
        </w:rPr>
        <w:t>- oświadczenie Uczestników Konkursu o posiadaniu wymaganego wykształcenia oraz przeniesienia na Organizatora Konkursu autorskich praw majątkowych do złożonej w Konkursie pracy konkursowej,</w:t>
      </w:r>
    </w:p>
    <w:p w:rsidR="00EE329B" w:rsidRPr="00981BA3" w:rsidRDefault="00730DC5" w:rsidP="00981BA3">
      <w:pPr>
        <w:pStyle w:val="Teksttreci20"/>
        <w:numPr>
          <w:ilvl w:val="0"/>
          <w:numId w:val="10"/>
        </w:numPr>
        <w:shd w:val="clear" w:color="auto" w:fill="auto"/>
        <w:tabs>
          <w:tab w:val="left" w:pos="290"/>
          <w:tab w:val="right" w:pos="5645"/>
        </w:tabs>
        <w:spacing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A3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Załącznik nr </w:t>
      </w:r>
      <w:r w:rsidRPr="00981BA3">
        <w:rPr>
          <w:rStyle w:val="PogrubienieTeksttreci295pt"/>
          <w:rFonts w:ascii="Times New Roman" w:hAnsi="Times New Roman" w:cs="Times New Roman"/>
          <w:sz w:val="24"/>
          <w:szCs w:val="24"/>
        </w:rPr>
        <w:t xml:space="preserve">3 </w:t>
      </w:r>
      <w:r w:rsidRPr="00981BA3">
        <w:rPr>
          <w:rFonts w:ascii="Times New Roman" w:hAnsi="Times New Roman" w:cs="Times New Roman"/>
          <w:sz w:val="24"/>
          <w:szCs w:val="24"/>
        </w:rPr>
        <w:t>-</w:t>
      </w:r>
      <w:r w:rsidRPr="00981BA3">
        <w:rPr>
          <w:rFonts w:ascii="Times New Roman" w:hAnsi="Times New Roman" w:cs="Times New Roman"/>
          <w:sz w:val="24"/>
          <w:szCs w:val="24"/>
        </w:rPr>
        <w:tab/>
        <w:t>pokwitowanie odbioru pracy konkursowej,</w:t>
      </w:r>
    </w:p>
    <w:sectPr w:rsidR="00EE329B" w:rsidRPr="00981BA3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1430" w:right="1324" w:bottom="1365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A2" w:rsidRDefault="008005A2">
      <w:r>
        <w:separator/>
      </w:r>
    </w:p>
  </w:endnote>
  <w:endnote w:type="continuationSeparator" w:id="0">
    <w:p w:rsidR="008005A2" w:rsidRDefault="0080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1" w:rsidRDefault="00621AA1">
    <w:pPr>
      <w:pStyle w:val="Stopka"/>
    </w:pPr>
  </w:p>
  <w:p w:rsidR="00EE329B" w:rsidRDefault="00EE329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9B" w:rsidRDefault="00730D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1040765</wp:posOffset>
              </wp:positionH>
              <wp:positionV relativeFrom="page">
                <wp:posOffset>10078085</wp:posOffset>
              </wp:positionV>
              <wp:extent cx="5317490" cy="263525"/>
              <wp:effectExtent l="2540" t="63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29B" w:rsidRDefault="00730DC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Milicz </w:t>
                          </w:r>
                          <w:proofErr w:type="spellStart"/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odNowa</w:t>
                          </w:r>
                          <w:proofErr w:type="spellEnd"/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 - wielowymiarowy program rewitalizacji miasto Milicz</w:t>
                          </w:r>
                        </w:p>
                        <w:p w:rsidR="00EE329B" w:rsidRDefault="00730DC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Projekt współfinansowany ze środków Unii Europejskiej w ramach Programu Operacyjnego Pomoc Techniczna 2014-2020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1.95pt;margin-top:793.55pt;width:418.7pt;height:20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W0qwIAAK4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" filled="f" stroked="f">
              <v:textbox style="mso-fit-shape-to-text:t" inset="0,0,0,0">
                <w:txbxContent>
                  <w:p w:rsidR="00EE329B" w:rsidRDefault="00730D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Milicz </w:t>
                    </w:r>
                    <w:proofErr w:type="spellStart"/>
                    <w:r>
                      <w:rPr>
                        <w:rStyle w:val="Nagweklubstopka1"/>
                        <w:i/>
                        <w:iCs/>
                      </w:rPr>
                      <w:t>odNowa</w:t>
                    </w:r>
                    <w:proofErr w:type="spellEnd"/>
                    <w:r>
                      <w:rPr>
                        <w:rStyle w:val="Nagweklubstopka1"/>
                        <w:i/>
                        <w:iCs/>
                      </w:rPr>
                      <w:t xml:space="preserve"> - wielowymiarowy program rewitalizacji miasto Milicz</w:t>
                    </w:r>
                  </w:p>
                  <w:p w:rsidR="00EE329B" w:rsidRDefault="00730D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  <w:i/>
                        <w:iCs/>
                      </w:rPr>
                      <w:t>Projekt współfinansowany ze środków Unii Europejskiej w ramach Programu Operacyjnego Pomoc Techniczna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6638925</wp:posOffset>
              </wp:positionH>
              <wp:positionV relativeFrom="page">
                <wp:posOffset>10514965</wp:posOffset>
              </wp:positionV>
              <wp:extent cx="85725" cy="139700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29B" w:rsidRDefault="00730DC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1AA1" w:rsidRPr="00621AA1">
                            <w:rPr>
                              <w:rStyle w:val="Nagweklubstopka9pt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9pt"/>
                              <w:b w:val="0"/>
                              <w:bCs w:val="0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22.75pt;margin-top:827.95pt;width:6.75pt;height:1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" filled="f" stroked="f">
              <v:textbox style="mso-fit-shape-to-text:t" inset="0,0,0,0">
                <w:txbxContent>
                  <w:p w:rsidR="00EE329B" w:rsidRDefault="00730D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1AA1" w:rsidRPr="00621AA1">
                      <w:rPr>
                        <w:rStyle w:val="Nagweklubstopka9pt"/>
                        <w:b w:val="0"/>
                        <w:bCs w:val="0"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Nagweklubstopka9pt"/>
                        <w:b w:val="0"/>
                        <w:bCs w:val="0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A2" w:rsidRDefault="008005A2"/>
  </w:footnote>
  <w:footnote w:type="continuationSeparator" w:id="0">
    <w:p w:rsidR="008005A2" w:rsidRDefault="008005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9B" w:rsidRDefault="00730D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10013950</wp:posOffset>
              </wp:positionH>
              <wp:positionV relativeFrom="page">
                <wp:posOffset>646430</wp:posOffset>
              </wp:positionV>
              <wp:extent cx="465455" cy="398780"/>
              <wp:effectExtent l="3175" t="0" r="1905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29B" w:rsidRDefault="00730DC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Tahoma13ptBezkursywy0"/>
                            </w:rPr>
                            <w:t>Gmina</w:t>
                          </w:r>
                        </w:p>
                        <w:p w:rsidR="00EE329B" w:rsidRDefault="00730DC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Tahoma13ptBezkursywy0"/>
                            </w:rPr>
                            <w:t>Milicz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88.5pt;margin-top:50.9pt;width:36.65pt;height:3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" filled="f" stroked="f">
              <v:textbox style="mso-fit-shape-to-text:t" inset="0,0,0,0">
                <w:txbxContent>
                  <w:p w:rsidR="00EE329B" w:rsidRDefault="00730D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Tahoma13ptBezkursywy0"/>
                      </w:rPr>
                      <w:t>Gmina</w:t>
                    </w:r>
                  </w:p>
                  <w:p w:rsidR="00EE329B" w:rsidRDefault="00730DC5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Tahoma13ptBezkursywy0"/>
                      </w:rPr>
                      <w:t>Milicz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9B" w:rsidRDefault="00730D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299085</wp:posOffset>
              </wp:positionV>
              <wp:extent cx="465455" cy="398780"/>
              <wp:effectExtent l="3810" t="381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29B" w:rsidRDefault="00EE329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5.55pt;margin-top:23.55pt;width:36.65pt;height:31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" filled="f" stroked="f">
              <v:textbox style="mso-fit-shape-to-text:t" inset="0,0,0,0">
                <w:txbxContent>
                  <w:p w:rsidR="00EE329B" w:rsidRDefault="00EE329B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65E"/>
    <w:multiLevelType w:val="multilevel"/>
    <w:tmpl w:val="862CC762"/>
    <w:lvl w:ilvl="0">
      <w:start w:val="1"/>
      <w:numFmt w:val="decimal"/>
      <w:lvlText w:val="2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B23B8"/>
    <w:multiLevelType w:val="multilevel"/>
    <w:tmpl w:val="E07EDC3A"/>
    <w:lvl w:ilvl="0">
      <w:start w:val="5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201ED"/>
    <w:multiLevelType w:val="multilevel"/>
    <w:tmpl w:val="0BCC132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C2E1E"/>
    <w:multiLevelType w:val="multilevel"/>
    <w:tmpl w:val="1BF850F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00593"/>
    <w:multiLevelType w:val="multilevel"/>
    <w:tmpl w:val="1BF850F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6020E"/>
    <w:multiLevelType w:val="multilevel"/>
    <w:tmpl w:val="1744CAFE"/>
    <w:lvl w:ilvl="0">
      <w:numFmt w:val="decimal"/>
      <w:lvlText w:val="15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9660B6"/>
    <w:multiLevelType w:val="multilevel"/>
    <w:tmpl w:val="E12AA1DA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65D71"/>
    <w:multiLevelType w:val="multilevel"/>
    <w:tmpl w:val="204095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760C52"/>
    <w:multiLevelType w:val="multilevel"/>
    <w:tmpl w:val="993C3766"/>
    <w:lvl w:ilvl="0">
      <w:start w:val="1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CA44F8"/>
    <w:multiLevelType w:val="multilevel"/>
    <w:tmpl w:val="41B4FD9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D8032A"/>
    <w:multiLevelType w:val="multilevel"/>
    <w:tmpl w:val="3B3E2850"/>
    <w:lvl w:ilvl="0">
      <w:start w:val="1"/>
      <w:numFmt w:val="bullet"/>
      <w:lvlText w:val="■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4D18B1"/>
    <w:multiLevelType w:val="multilevel"/>
    <w:tmpl w:val="E14227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B"/>
    <w:rsid w:val="00006B08"/>
    <w:rsid w:val="00071043"/>
    <w:rsid w:val="001636E4"/>
    <w:rsid w:val="0016561C"/>
    <w:rsid w:val="00264B07"/>
    <w:rsid w:val="005B1B68"/>
    <w:rsid w:val="00621AA1"/>
    <w:rsid w:val="00702D95"/>
    <w:rsid w:val="00730DC5"/>
    <w:rsid w:val="00757630"/>
    <w:rsid w:val="008005A2"/>
    <w:rsid w:val="00821A55"/>
    <w:rsid w:val="00874C4B"/>
    <w:rsid w:val="009256FF"/>
    <w:rsid w:val="00980397"/>
    <w:rsid w:val="00981BA3"/>
    <w:rsid w:val="009E5803"/>
    <w:rsid w:val="00AA79C6"/>
    <w:rsid w:val="00B22AC6"/>
    <w:rsid w:val="00BB593D"/>
    <w:rsid w:val="00C2191C"/>
    <w:rsid w:val="00C66A4F"/>
    <w:rsid w:val="00D70D0C"/>
    <w:rsid w:val="00DE36BE"/>
    <w:rsid w:val="00E00AE4"/>
    <w:rsid w:val="00E8280F"/>
    <w:rsid w:val="00E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73C7-1009-4393-98FB-4E0FDB83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561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lubstopkaTahoma13ptBezkursywy">
    <w:name w:val="Nagłówek lub stopka + Tahoma;13 pt;Bez kursywy"/>
    <w:basedOn w:val="Nagweklubstopk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9pt">
    <w:name w:val="Nagłówek lub stopka + 9 pt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Podpisobrazu3Maelitery">
    <w:name w:val="Podpis obrazu (3) + Małe litery"/>
    <w:basedOn w:val="Podpisobrazu3"/>
    <w:rPr>
      <w:rFonts w:ascii="Courier New" w:eastAsia="Courier New" w:hAnsi="Courier New" w:cs="Courier New"/>
      <w:b w:val="0"/>
      <w:bCs w:val="0"/>
      <w:i/>
      <w:iCs/>
      <w:smallCaps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obrazu3Calibri65ptBezkursywyOdstpy0pt">
    <w:name w:val="Podpis obrazu (3) + Calibri;6;5 pt;Bez kursywy;Odstępy 0 pt"/>
    <w:basedOn w:val="Podpisobrazu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obrazu3MicrosoftSansSerif10ptBezkursywyOdstpy0pt">
    <w:name w:val="Podpis obrazu (3) + Microsoft Sans Serif;10 pt;Bez kursywy;Odstępy 0 pt"/>
    <w:basedOn w:val="Podpisobrazu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5">
    <w:name w:val="Nagłówek #5_"/>
    <w:basedOn w:val="Domylnaczcionkaakapitu"/>
    <w:link w:val="Nagwek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ngsanaUPC" w:eastAsia="AngsanaUPC" w:hAnsi="AngsanaUPC" w:cs="AngsanaUPC"/>
      <w:b/>
      <w:bCs/>
      <w:i w:val="0"/>
      <w:iCs w:val="0"/>
      <w:smallCaps w:val="0"/>
      <w:strike w:val="0"/>
      <w:spacing w:val="40"/>
      <w:sz w:val="50"/>
      <w:szCs w:val="50"/>
      <w:u w:val="none"/>
    </w:rPr>
  </w:style>
  <w:style w:type="character" w:customStyle="1" w:styleId="Nagwek21">
    <w:name w:val="Nagłówek #2"/>
    <w:basedOn w:val="Nagwek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40"/>
      <w:w w:val="100"/>
      <w:position w:val="0"/>
      <w:sz w:val="50"/>
      <w:szCs w:val="5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w w:val="70"/>
      <w:sz w:val="40"/>
      <w:szCs w:val="40"/>
      <w:u w:val="none"/>
    </w:rPr>
  </w:style>
  <w:style w:type="character" w:customStyle="1" w:styleId="Nagwek31">
    <w:name w:val="Nagłówek #3"/>
    <w:basedOn w:val="Nagwek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40"/>
      <w:szCs w:val="4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Teksttreci71">
    <w:name w:val="Tekst treści (7)"/>
    <w:basedOn w:val="Teksttreci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1">
    <w:name w:val="Nagłówek #4"/>
    <w:basedOn w:val="Nagwek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1">
    <w:name w:val="Nagłówek #5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0">
    <w:name w:val="Tekst treści (3)"/>
    <w:basedOn w:val="Teksttreci3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gwek52">
    <w:name w:val="Nagłówek #5"/>
    <w:basedOn w:val="Nagwek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lubstopkaTahoma13ptBezkursywy0">
    <w:name w:val="Nagłówek lub stopka + Tahoma;13 pt;Bez kursywy"/>
    <w:basedOn w:val="Nagweklubstopk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95ptBezkursywy">
    <w:name w:val="Nagłówek lub stopka + 9;5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1">
    <w:name w:val="Tekst treści (3)_"/>
    <w:basedOn w:val="Domylnaczcionkaakapitu"/>
    <w:link w:val="Teksttreci3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_"/>
    <w:basedOn w:val="Domylnaczcionkaakapitu"/>
    <w:link w:val="Nagwek5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95pt">
    <w:name w:val="Pogrubienie;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8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32">
    <w:name w:val="Tekst treści (3)"/>
    <w:basedOn w:val="Normalny"/>
    <w:link w:val="Teksttreci3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10"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line="0" w:lineRule="atLeas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right"/>
      <w:outlineLvl w:val="1"/>
    </w:pPr>
    <w:rPr>
      <w:rFonts w:ascii="AngsanaUPC" w:eastAsia="AngsanaUPC" w:hAnsi="AngsanaUPC" w:cs="AngsanaUPC"/>
      <w:b/>
      <w:bCs/>
      <w:spacing w:val="40"/>
      <w:sz w:val="50"/>
      <w:szCs w:val="5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jc w:val="right"/>
      <w:outlineLvl w:val="2"/>
    </w:pPr>
    <w:rPr>
      <w:rFonts w:ascii="AngsanaUPC" w:eastAsia="AngsanaUPC" w:hAnsi="AngsanaUPC" w:cs="AngsanaUPC"/>
      <w:w w:val="70"/>
      <w:sz w:val="40"/>
      <w:szCs w:val="4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16" w:lineRule="exact"/>
      <w:jc w:val="both"/>
    </w:pPr>
    <w:rPr>
      <w:rFonts w:ascii="Tahoma" w:eastAsia="Tahoma" w:hAnsi="Tahoma" w:cs="Tahoma"/>
      <w:spacing w:val="30"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16" w:lineRule="exact"/>
      <w:jc w:val="right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</w:pPr>
    <w:rPr>
      <w:rFonts w:ascii="CordiaUPC" w:eastAsia="CordiaUPC" w:hAnsi="CordiaUPC" w:cs="CordiaUPC"/>
      <w:sz w:val="13"/>
      <w:szCs w:val="13"/>
    </w:rPr>
  </w:style>
  <w:style w:type="paragraph" w:customStyle="1" w:styleId="Nagwek521">
    <w:name w:val="Nagłówek #5 (2)"/>
    <w:basedOn w:val="Normalny"/>
    <w:link w:val="Nagwek520"/>
    <w:pPr>
      <w:shd w:val="clear" w:color="auto" w:fill="FFFFFF"/>
      <w:spacing w:line="0" w:lineRule="atLeast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21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A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1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A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iastkowkoscielny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astkowkoscielny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astk&#243;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astkowkoscieln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astkowkoscielny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3000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Moreń</dc:creator>
  <cp:lastModifiedBy>Wioletta Ulrich-Juś</cp:lastModifiedBy>
  <cp:revision>17</cp:revision>
  <dcterms:created xsi:type="dcterms:W3CDTF">2017-12-15T09:48:00Z</dcterms:created>
  <dcterms:modified xsi:type="dcterms:W3CDTF">2018-01-04T09:31:00Z</dcterms:modified>
</cp:coreProperties>
</file>