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13AE6" w14:textId="2E60E7D8" w:rsidR="00223738" w:rsidRPr="00CE05CE" w:rsidRDefault="00223738" w:rsidP="00223738">
      <w:pPr>
        <w:shd w:val="clear" w:color="auto" w:fill="FFFFFF" w:themeFill="background1"/>
        <w:spacing w:before="120" w:after="120" w:line="240" w:lineRule="auto"/>
        <w:rPr>
          <w:rFonts w:ascii="Arial" w:hAnsi="Arial" w:cs="Arial"/>
          <w:b/>
          <w:sz w:val="40"/>
          <w:szCs w:val="40"/>
        </w:rPr>
      </w:pPr>
    </w:p>
    <w:p w14:paraId="5DE77CC5" w14:textId="647811FF" w:rsidR="00AB441C" w:rsidRPr="0018250D" w:rsidRDefault="002E68A5" w:rsidP="00AB441C">
      <w:pPr>
        <w:shd w:val="clear" w:color="auto" w:fill="FFFFFF" w:themeFill="background1"/>
        <w:spacing w:before="120" w:after="120" w:line="240" w:lineRule="auto"/>
        <w:jc w:val="center"/>
        <w:rPr>
          <w:rFonts w:ascii="Arial" w:hAnsi="Arial" w:cs="Arial"/>
          <w:b/>
          <w:sz w:val="40"/>
          <w:szCs w:val="40"/>
        </w:rPr>
      </w:pPr>
      <w:r w:rsidRPr="0018250D">
        <w:rPr>
          <w:rFonts w:ascii="Arial" w:hAnsi="Arial" w:cs="Arial"/>
          <w:b/>
          <w:sz w:val="40"/>
          <w:szCs w:val="40"/>
        </w:rPr>
        <w:t>Sprawozdanie z przebiegu i wyników konsultacji projektu</w:t>
      </w:r>
      <w:r w:rsidR="00223738" w:rsidRPr="0018250D">
        <w:rPr>
          <w:rFonts w:ascii="Arial" w:hAnsi="Arial" w:cs="Arial"/>
          <w:b/>
          <w:sz w:val="40"/>
          <w:szCs w:val="40"/>
        </w:rPr>
        <w:t xml:space="preserve"> Strategii Rozwoju </w:t>
      </w:r>
      <w:r w:rsidR="000565D8" w:rsidRPr="0018250D">
        <w:rPr>
          <w:rFonts w:ascii="Arial" w:hAnsi="Arial" w:cs="Arial"/>
          <w:b/>
          <w:sz w:val="40"/>
          <w:szCs w:val="40"/>
        </w:rPr>
        <w:t xml:space="preserve">Gminy </w:t>
      </w:r>
      <w:r w:rsidR="0018250D" w:rsidRPr="0018250D">
        <w:rPr>
          <w:rFonts w:ascii="Arial" w:hAnsi="Arial" w:cs="Arial"/>
          <w:b/>
          <w:sz w:val="40"/>
          <w:szCs w:val="40"/>
        </w:rPr>
        <w:t>Miastków Kościelny</w:t>
      </w:r>
      <w:r w:rsidR="005F4348" w:rsidRPr="0018250D">
        <w:rPr>
          <w:rFonts w:ascii="Arial" w:hAnsi="Arial" w:cs="Arial"/>
          <w:b/>
          <w:sz w:val="40"/>
          <w:szCs w:val="40"/>
        </w:rPr>
        <w:t xml:space="preserve"> na lata 2023-2030</w:t>
      </w:r>
      <w:r w:rsidR="00EE37D8" w:rsidRPr="0018250D">
        <w:rPr>
          <w:rFonts w:ascii="Arial" w:hAnsi="Arial" w:cs="Arial"/>
          <w:b/>
          <w:sz w:val="40"/>
          <w:szCs w:val="40"/>
        </w:rPr>
        <w:t xml:space="preserve"> </w:t>
      </w:r>
    </w:p>
    <w:p w14:paraId="31F2DBBA" w14:textId="5EEF7A73" w:rsidR="005F29E5" w:rsidRDefault="005F29E5" w:rsidP="002E68A5">
      <w:pPr>
        <w:shd w:val="clear" w:color="auto" w:fill="FFFFFF" w:themeFill="background1"/>
        <w:spacing w:before="120" w:after="120" w:line="240" w:lineRule="auto"/>
        <w:jc w:val="center"/>
        <w:rPr>
          <w:rFonts w:ascii="Arial" w:hAnsi="Arial" w:cs="Arial"/>
          <w:b/>
          <w:smallCaps/>
          <w:sz w:val="40"/>
          <w:szCs w:val="40"/>
        </w:rPr>
      </w:pPr>
    </w:p>
    <w:p w14:paraId="24396512" w14:textId="48E72E78" w:rsidR="00A170DD" w:rsidRDefault="00A170DD" w:rsidP="002E68A5">
      <w:pPr>
        <w:shd w:val="clear" w:color="auto" w:fill="FFFFFF" w:themeFill="background1"/>
        <w:spacing w:before="120" w:after="120" w:line="240" w:lineRule="auto"/>
        <w:jc w:val="center"/>
        <w:rPr>
          <w:rFonts w:ascii="Arial" w:hAnsi="Arial" w:cs="Arial"/>
          <w:b/>
          <w:smallCaps/>
          <w:sz w:val="40"/>
          <w:szCs w:val="40"/>
        </w:rPr>
      </w:pPr>
    </w:p>
    <w:p w14:paraId="67EE7DA5" w14:textId="43570ACB" w:rsidR="00A170DD" w:rsidRDefault="00A170DD" w:rsidP="002E68A5">
      <w:pPr>
        <w:shd w:val="clear" w:color="auto" w:fill="FFFFFF" w:themeFill="background1"/>
        <w:spacing w:before="120" w:after="120" w:line="240" w:lineRule="auto"/>
        <w:jc w:val="center"/>
        <w:rPr>
          <w:rFonts w:ascii="Arial" w:hAnsi="Arial" w:cs="Arial"/>
          <w:b/>
          <w:smallCaps/>
          <w:sz w:val="40"/>
          <w:szCs w:val="40"/>
        </w:rPr>
      </w:pPr>
    </w:p>
    <w:p w14:paraId="7D45DE24" w14:textId="7C680775" w:rsidR="00A170DD" w:rsidRDefault="00A170DD" w:rsidP="002E68A5">
      <w:pPr>
        <w:shd w:val="clear" w:color="auto" w:fill="FFFFFF" w:themeFill="background1"/>
        <w:spacing w:before="120" w:after="120" w:line="240" w:lineRule="auto"/>
        <w:jc w:val="center"/>
        <w:rPr>
          <w:rFonts w:ascii="Arial" w:hAnsi="Arial" w:cs="Arial"/>
          <w:b/>
          <w:smallCaps/>
          <w:sz w:val="40"/>
          <w:szCs w:val="40"/>
        </w:rPr>
      </w:pPr>
    </w:p>
    <w:p w14:paraId="3DF3016D" w14:textId="77777777" w:rsidR="00A170DD" w:rsidRPr="0018250D" w:rsidRDefault="00A170DD" w:rsidP="002E68A5">
      <w:pPr>
        <w:shd w:val="clear" w:color="auto" w:fill="FFFFFF" w:themeFill="background1"/>
        <w:spacing w:before="120" w:after="120" w:line="240" w:lineRule="auto"/>
        <w:jc w:val="center"/>
        <w:rPr>
          <w:rFonts w:ascii="Arial" w:hAnsi="Arial" w:cs="Arial"/>
          <w:b/>
          <w:smallCaps/>
          <w:sz w:val="40"/>
          <w:szCs w:val="40"/>
        </w:rPr>
      </w:pPr>
      <w:bookmarkStart w:id="0" w:name="_GoBack"/>
      <w:bookmarkEnd w:id="0"/>
    </w:p>
    <w:p w14:paraId="46FCA72C" w14:textId="690CA4C5" w:rsidR="00223738" w:rsidRPr="00D0082D" w:rsidRDefault="00223738" w:rsidP="00223738">
      <w:pPr>
        <w:tabs>
          <w:tab w:val="left" w:pos="7830"/>
        </w:tabs>
        <w:spacing w:after="0" w:line="240" w:lineRule="auto"/>
        <w:jc w:val="center"/>
        <w:rPr>
          <w:rFonts w:ascii="Arial" w:hAnsi="Arial" w:cs="Arial"/>
          <w:b/>
          <w:smallCaps/>
          <w:sz w:val="40"/>
          <w:szCs w:val="40"/>
          <w:highlight w:val="yellow"/>
        </w:rPr>
      </w:pPr>
    </w:p>
    <w:p w14:paraId="251A0A1C" w14:textId="77777777" w:rsidR="00AB441C" w:rsidRPr="00D0082D" w:rsidRDefault="00AB441C" w:rsidP="00223738">
      <w:pPr>
        <w:tabs>
          <w:tab w:val="left" w:pos="7830"/>
        </w:tabs>
        <w:spacing w:after="0" w:line="240" w:lineRule="auto"/>
        <w:jc w:val="center"/>
        <w:rPr>
          <w:rFonts w:ascii="Arial" w:hAnsi="Arial" w:cs="Arial"/>
          <w:b/>
          <w:smallCaps/>
          <w:sz w:val="40"/>
          <w:szCs w:val="40"/>
          <w:highlight w:val="yellow"/>
        </w:rPr>
      </w:pPr>
    </w:p>
    <w:p w14:paraId="0FDDF945" w14:textId="26400532" w:rsidR="002E68A5" w:rsidRPr="0018250D" w:rsidRDefault="0018250D" w:rsidP="00223738">
      <w:pPr>
        <w:tabs>
          <w:tab w:val="left" w:pos="7830"/>
        </w:tabs>
        <w:spacing w:before="120" w:after="120" w:line="240" w:lineRule="auto"/>
        <w:jc w:val="center"/>
        <w:rPr>
          <w:rFonts w:ascii="Arial" w:hAnsi="Arial" w:cs="Arial"/>
          <w:b/>
          <w:smallCaps/>
          <w:sz w:val="28"/>
          <w:szCs w:val="28"/>
        </w:rPr>
      </w:pPr>
      <w:r w:rsidRPr="00B7526F">
        <w:rPr>
          <w:noProof/>
        </w:rPr>
        <w:drawing>
          <wp:inline distT="0" distB="0" distL="0" distR="0" wp14:anchorId="0114123B" wp14:editId="7A0C0459">
            <wp:extent cx="1228571" cy="1495238"/>
            <wp:effectExtent l="0" t="0" r="0" b="0"/>
            <wp:docPr id="11" name="Obraz 11" descr="Herb Gminy Miastków Kościel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28571" cy="1495238"/>
                    </a:xfrm>
                    <a:prstGeom prst="rect">
                      <a:avLst/>
                    </a:prstGeom>
                  </pic:spPr>
                </pic:pic>
              </a:graphicData>
            </a:graphic>
          </wp:inline>
        </w:drawing>
      </w:r>
    </w:p>
    <w:p w14:paraId="51B0962B" w14:textId="1EA5876C" w:rsidR="002E68A5" w:rsidRPr="0018250D" w:rsidRDefault="002E68A5" w:rsidP="00223738">
      <w:pPr>
        <w:tabs>
          <w:tab w:val="left" w:pos="7830"/>
        </w:tabs>
        <w:spacing w:before="120" w:after="120" w:line="240" w:lineRule="auto"/>
        <w:jc w:val="center"/>
        <w:rPr>
          <w:rFonts w:ascii="Arial" w:hAnsi="Arial" w:cs="Arial"/>
          <w:b/>
          <w:smallCaps/>
          <w:sz w:val="28"/>
          <w:szCs w:val="28"/>
        </w:rPr>
      </w:pPr>
    </w:p>
    <w:p w14:paraId="7E7DE21C" w14:textId="5A4CC098" w:rsidR="002E68A5" w:rsidRPr="0018250D" w:rsidRDefault="002E68A5" w:rsidP="00223738">
      <w:pPr>
        <w:tabs>
          <w:tab w:val="left" w:pos="7830"/>
        </w:tabs>
        <w:spacing w:before="120" w:after="120" w:line="240" w:lineRule="auto"/>
        <w:jc w:val="center"/>
        <w:rPr>
          <w:rFonts w:ascii="Arial" w:hAnsi="Arial" w:cs="Arial"/>
          <w:b/>
          <w:smallCaps/>
          <w:sz w:val="28"/>
          <w:szCs w:val="28"/>
        </w:rPr>
      </w:pPr>
    </w:p>
    <w:p w14:paraId="3E583AFE" w14:textId="77777777" w:rsidR="002E68A5" w:rsidRPr="0018250D" w:rsidRDefault="002E68A5" w:rsidP="00223738">
      <w:pPr>
        <w:tabs>
          <w:tab w:val="left" w:pos="7830"/>
        </w:tabs>
        <w:spacing w:before="120" w:after="120" w:line="240" w:lineRule="auto"/>
        <w:jc w:val="center"/>
        <w:rPr>
          <w:rFonts w:ascii="Arial" w:hAnsi="Arial" w:cs="Arial"/>
          <w:b/>
          <w:smallCaps/>
          <w:sz w:val="28"/>
          <w:szCs w:val="28"/>
        </w:rPr>
      </w:pPr>
    </w:p>
    <w:p w14:paraId="20655EF5" w14:textId="77777777" w:rsidR="002E68A5" w:rsidRPr="0018250D" w:rsidRDefault="002E68A5" w:rsidP="00AB441C">
      <w:pPr>
        <w:tabs>
          <w:tab w:val="left" w:pos="7830"/>
        </w:tabs>
        <w:spacing w:before="120" w:after="120" w:line="240" w:lineRule="auto"/>
        <w:rPr>
          <w:rFonts w:ascii="Arial" w:hAnsi="Arial" w:cs="Arial"/>
          <w:b/>
          <w:smallCaps/>
          <w:sz w:val="28"/>
          <w:szCs w:val="28"/>
        </w:rPr>
      </w:pPr>
    </w:p>
    <w:p w14:paraId="3E66FBFD" w14:textId="5DDB76E5" w:rsidR="002E68A5" w:rsidRDefault="002E68A5" w:rsidP="00223738">
      <w:pPr>
        <w:tabs>
          <w:tab w:val="left" w:pos="7830"/>
        </w:tabs>
        <w:spacing w:before="120" w:after="120" w:line="240" w:lineRule="auto"/>
        <w:jc w:val="center"/>
        <w:rPr>
          <w:rFonts w:ascii="Arial" w:hAnsi="Arial" w:cs="Arial"/>
          <w:b/>
          <w:smallCaps/>
          <w:sz w:val="28"/>
          <w:szCs w:val="28"/>
        </w:rPr>
      </w:pPr>
    </w:p>
    <w:p w14:paraId="476D0F79" w14:textId="3DF77E75" w:rsidR="00A170DD" w:rsidRDefault="00A170DD" w:rsidP="00223738">
      <w:pPr>
        <w:tabs>
          <w:tab w:val="left" w:pos="7830"/>
        </w:tabs>
        <w:spacing w:before="120" w:after="120" w:line="240" w:lineRule="auto"/>
        <w:jc w:val="center"/>
        <w:rPr>
          <w:rFonts w:ascii="Arial" w:hAnsi="Arial" w:cs="Arial"/>
          <w:b/>
          <w:smallCaps/>
          <w:sz w:val="28"/>
          <w:szCs w:val="28"/>
        </w:rPr>
      </w:pPr>
    </w:p>
    <w:p w14:paraId="5ABB1EC0" w14:textId="57979A31" w:rsidR="00A170DD" w:rsidRDefault="00A170DD" w:rsidP="00223738">
      <w:pPr>
        <w:tabs>
          <w:tab w:val="left" w:pos="7830"/>
        </w:tabs>
        <w:spacing w:before="120" w:after="120" w:line="240" w:lineRule="auto"/>
        <w:jc w:val="center"/>
        <w:rPr>
          <w:rFonts w:ascii="Arial" w:hAnsi="Arial" w:cs="Arial"/>
          <w:b/>
          <w:smallCaps/>
          <w:sz w:val="28"/>
          <w:szCs w:val="28"/>
        </w:rPr>
      </w:pPr>
    </w:p>
    <w:p w14:paraId="6E033FF6" w14:textId="0DB9AB5E" w:rsidR="00A170DD" w:rsidRDefault="00A170DD" w:rsidP="00223738">
      <w:pPr>
        <w:tabs>
          <w:tab w:val="left" w:pos="7830"/>
        </w:tabs>
        <w:spacing w:before="120" w:after="120" w:line="240" w:lineRule="auto"/>
        <w:jc w:val="center"/>
        <w:rPr>
          <w:rFonts w:ascii="Arial" w:hAnsi="Arial" w:cs="Arial"/>
          <w:b/>
          <w:smallCaps/>
          <w:sz w:val="28"/>
          <w:szCs w:val="28"/>
        </w:rPr>
      </w:pPr>
    </w:p>
    <w:p w14:paraId="26EFF750" w14:textId="77777777" w:rsidR="00A170DD" w:rsidRPr="0018250D" w:rsidRDefault="00A170DD" w:rsidP="00223738">
      <w:pPr>
        <w:tabs>
          <w:tab w:val="left" w:pos="7830"/>
        </w:tabs>
        <w:spacing w:before="120" w:after="120" w:line="240" w:lineRule="auto"/>
        <w:jc w:val="center"/>
        <w:rPr>
          <w:rFonts w:ascii="Arial" w:hAnsi="Arial" w:cs="Arial"/>
          <w:b/>
          <w:smallCaps/>
          <w:sz w:val="28"/>
          <w:szCs w:val="28"/>
        </w:rPr>
      </w:pPr>
    </w:p>
    <w:p w14:paraId="6137472A" w14:textId="77777777" w:rsidR="002E68A5" w:rsidRPr="0018250D" w:rsidRDefault="002E68A5" w:rsidP="00223738">
      <w:pPr>
        <w:tabs>
          <w:tab w:val="left" w:pos="7830"/>
        </w:tabs>
        <w:spacing w:before="120" w:after="120" w:line="240" w:lineRule="auto"/>
        <w:jc w:val="center"/>
        <w:rPr>
          <w:rFonts w:ascii="Arial" w:hAnsi="Arial" w:cs="Arial"/>
          <w:b/>
          <w:smallCaps/>
          <w:sz w:val="28"/>
          <w:szCs w:val="28"/>
        </w:rPr>
      </w:pPr>
    </w:p>
    <w:p w14:paraId="28655DD5" w14:textId="131ECFC0" w:rsidR="00223738" w:rsidRPr="0018250D" w:rsidRDefault="0018250D" w:rsidP="002E68A5">
      <w:pPr>
        <w:tabs>
          <w:tab w:val="left" w:pos="7830"/>
        </w:tabs>
        <w:spacing w:after="0" w:line="240" w:lineRule="auto"/>
        <w:jc w:val="center"/>
        <w:rPr>
          <w:rFonts w:ascii="Arial" w:hAnsi="Arial" w:cs="Arial"/>
          <w:b/>
        </w:rPr>
      </w:pPr>
      <w:r w:rsidRPr="0018250D">
        <w:rPr>
          <w:rFonts w:ascii="Arial" w:eastAsia="Times New Roman" w:hAnsi="Arial" w:cs="Arial"/>
          <w:b/>
        </w:rPr>
        <w:t>Miastków Kościelny</w:t>
      </w:r>
      <w:r w:rsidR="0010266E" w:rsidRPr="0018250D">
        <w:rPr>
          <w:rFonts w:ascii="Arial" w:eastAsia="Times New Roman" w:hAnsi="Arial" w:cs="Arial"/>
          <w:b/>
        </w:rPr>
        <w:t xml:space="preserve"> </w:t>
      </w:r>
      <w:r w:rsidR="00223738" w:rsidRPr="0018250D">
        <w:rPr>
          <w:rFonts w:ascii="Arial" w:hAnsi="Arial" w:cs="Arial"/>
          <w:b/>
        </w:rPr>
        <w:t>202</w:t>
      </w:r>
      <w:r w:rsidR="000565D8" w:rsidRPr="0018250D">
        <w:rPr>
          <w:rFonts w:ascii="Arial" w:hAnsi="Arial" w:cs="Arial"/>
          <w:b/>
        </w:rPr>
        <w:t>3</w:t>
      </w:r>
    </w:p>
    <w:p w14:paraId="319E242C" w14:textId="77777777" w:rsidR="000565D8" w:rsidRPr="0018250D" w:rsidRDefault="000565D8" w:rsidP="00EE37D8">
      <w:pPr>
        <w:tabs>
          <w:tab w:val="left" w:pos="4020"/>
        </w:tabs>
        <w:spacing w:before="120" w:after="120" w:line="360" w:lineRule="auto"/>
        <w:jc w:val="both"/>
        <w:rPr>
          <w:rFonts w:ascii="Arial" w:eastAsiaTheme="majorEastAsia" w:hAnsi="Arial" w:cs="Arial"/>
          <w:color w:val="000000" w:themeColor="text1"/>
        </w:rPr>
        <w:sectPr w:rsidR="000565D8" w:rsidRPr="0018250D" w:rsidSect="00EE37D8">
          <w:footerReference w:type="default" r:id="rId8"/>
          <w:pgSz w:w="11906" w:h="16838"/>
          <w:pgMar w:top="1417" w:right="1417" w:bottom="1560" w:left="1417" w:header="708" w:footer="708" w:gutter="0"/>
          <w:cols w:space="708"/>
          <w:titlePg/>
          <w:docGrid w:linePitch="360"/>
        </w:sectPr>
      </w:pPr>
    </w:p>
    <w:p w14:paraId="42DA5BA1" w14:textId="54C7D1F6" w:rsidR="00EE37D8" w:rsidRPr="0018250D" w:rsidRDefault="00EE37D8" w:rsidP="00EE37D8">
      <w:pPr>
        <w:tabs>
          <w:tab w:val="left" w:pos="4020"/>
        </w:tabs>
        <w:spacing w:before="120" w:after="120" w:line="360" w:lineRule="auto"/>
        <w:jc w:val="both"/>
        <w:rPr>
          <w:rFonts w:ascii="Arial" w:eastAsia="Times New Roman" w:hAnsi="Arial" w:cs="Arial"/>
          <w:color w:val="000000" w:themeColor="text1"/>
          <w:lang w:eastAsia="pl-PL"/>
        </w:rPr>
      </w:pPr>
      <w:r w:rsidRPr="0018250D">
        <w:rPr>
          <w:rFonts w:ascii="Arial" w:eastAsiaTheme="majorEastAsia" w:hAnsi="Arial" w:cs="Arial"/>
          <w:color w:val="000000" w:themeColor="text1"/>
        </w:rPr>
        <w:lastRenderedPageBreak/>
        <w:t>Zgodnie z art. 6 ust. 3 ustawy z dnia 6 grudnia 2006 r. o zasadach prowadzenia polityki rozwoju (Dz.U. z 202</w:t>
      </w:r>
      <w:r w:rsidR="0010667E" w:rsidRPr="0018250D">
        <w:rPr>
          <w:rFonts w:ascii="Arial" w:eastAsiaTheme="majorEastAsia" w:hAnsi="Arial" w:cs="Arial"/>
          <w:color w:val="000000" w:themeColor="text1"/>
        </w:rPr>
        <w:t>3</w:t>
      </w:r>
      <w:r w:rsidRPr="0018250D">
        <w:rPr>
          <w:rFonts w:ascii="Arial" w:eastAsiaTheme="majorEastAsia" w:hAnsi="Arial" w:cs="Arial"/>
          <w:color w:val="000000" w:themeColor="text1"/>
        </w:rPr>
        <w:t xml:space="preserve"> r. poz. </w:t>
      </w:r>
      <w:r w:rsidR="0010667E" w:rsidRPr="0018250D">
        <w:rPr>
          <w:rFonts w:ascii="Arial" w:eastAsiaTheme="majorEastAsia" w:hAnsi="Arial" w:cs="Arial"/>
          <w:color w:val="000000" w:themeColor="text1"/>
        </w:rPr>
        <w:t>225</w:t>
      </w:r>
      <w:r w:rsidRPr="0018250D">
        <w:rPr>
          <w:rFonts w:ascii="Arial" w:eastAsiaTheme="majorEastAsia" w:hAnsi="Arial" w:cs="Arial"/>
          <w:color w:val="000000" w:themeColor="text1"/>
        </w:rPr>
        <w:t xml:space="preserve">) </w:t>
      </w:r>
      <w:r w:rsidR="000E493D" w:rsidRPr="0018250D">
        <w:rPr>
          <w:rFonts w:ascii="Arial" w:hAnsi="Arial" w:cs="Arial"/>
          <w:color w:val="000000" w:themeColor="text1"/>
        </w:rPr>
        <w:t xml:space="preserve">oraz </w:t>
      </w:r>
      <w:r w:rsidR="0018250D" w:rsidRPr="0018250D">
        <w:rPr>
          <w:rFonts w:ascii="Arial" w:hAnsi="Arial" w:cs="Arial"/>
          <w:color w:val="000000" w:themeColor="text1"/>
        </w:rPr>
        <w:t>uchwałą nr XLIX/255/2022</w:t>
      </w:r>
      <w:r w:rsidR="0018250D" w:rsidRPr="0018250D">
        <w:rPr>
          <w:rFonts w:ascii="Arial" w:eastAsia="Times New Roman" w:hAnsi="Arial" w:cs="Arial"/>
          <w:bCs/>
          <w:color w:val="000000" w:themeColor="text1"/>
        </w:rPr>
        <w:t xml:space="preserve"> Rady Gminy Miastków Kościelny z dnia 24 czerwca 2022 - </w:t>
      </w:r>
      <w:r w:rsidR="0018250D" w:rsidRPr="0018250D">
        <w:rPr>
          <w:rFonts w:ascii="Arial" w:hAnsi="Arial" w:cs="Arial"/>
          <w:color w:val="000000" w:themeColor="text1"/>
        </w:rPr>
        <w:t>w sprawie określenia szczegółowego trybu i harmonogramu opracowania projektu Strategii Rozwoju Gminy Miastków Kościelny na lata 2023-2030 w tym trybu konsultacji, o których mowa w art.6 ust.3 ustawy z dnia 6 grudnia 2006 r. o zasadach prowadzenia polityki rozwoju,</w:t>
      </w:r>
      <w:r w:rsidRPr="0018250D">
        <w:rPr>
          <w:rFonts w:ascii="Arial" w:hAnsi="Arial" w:cs="Arial"/>
          <w:color w:val="000000" w:themeColor="text1"/>
        </w:rPr>
        <w:t xml:space="preserve"> </w:t>
      </w:r>
      <w:r w:rsidR="000E493D" w:rsidRPr="0018250D">
        <w:rPr>
          <w:rFonts w:ascii="Arial" w:hAnsi="Arial" w:cs="Arial"/>
          <w:color w:val="000000" w:themeColor="text1"/>
        </w:rPr>
        <w:t xml:space="preserve">Wójt Gminy </w:t>
      </w:r>
      <w:r w:rsidR="0018250D" w:rsidRPr="0018250D">
        <w:rPr>
          <w:rFonts w:ascii="Arial" w:hAnsi="Arial" w:cs="Arial"/>
          <w:color w:val="000000" w:themeColor="text1"/>
        </w:rPr>
        <w:t>Miastków Kościelny</w:t>
      </w:r>
      <w:r w:rsidR="0010667E" w:rsidRPr="0018250D">
        <w:rPr>
          <w:rFonts w:ascii="Arial" w:hAnsi="Arial" w:cs="Arial"/>
          <w:color w:val="000000" w:themeColor="text1"/>
        </w:rPr>
        <w:t xml:space="preserve"> </w:t>
      </w:r>
      <w:r w:rsidRPr="0018250D">
        <w:rPr>
          <w:rFonts w:ascii="Arial" w:hAnsi="Arial" w:cs="Arial"/>
          <w:color w:val="000000" w:themeColor="text1"/>
        </w:rPr>
        <w:t>zawiadomił o opracowaniu i</w:t>
      </w:r>
      <w:r w:rsidR="0010667E" w:rsidRPr="0018250D">
        <w:rPr>
          <w:rFonts w:ascii="Arial" w:hAnsi="Arial" w:cs="Arial"/>
          <w:color w:val="000000" w:themeColor="text1"/>
        </w:rPr>
        <w:t> </w:t>
      </w:r>
      <w:r w:rsidRPr="0018250D">
        <w:rPr>
          <w:rFonts w:ascii="Arial" w:hAnsi="Arial" w:cs="Arial"/>
          <w:color w:val="000000" w:themeColor="text1"/>
        </w:rPr>
        <w:t xml:space="preserve">wyłożeniu do publicznego wglądu projektu „Strategii </w:t>
      </w:r>
      <w:r w:rsidRPr="0018250D">
        <w:rPr>
          <w:rFonts w:ascii="Arial" w:hAnsi="Arial" w:cs="Arial"/>
        </w:rPr>
        <w:t xml:space="preserve">Rozwoju </w:t>
      </w:r>
      <w:r w:rsidR="0010667E" w:rsidRPr="0018250D">
        <w:rPr>
          <w:rFonts w:ascii="Arial" w:hAnsi="Arial" w:cs="Arial"/>
        </w:rPr>
        <w:t xml:space="preserve">Gminy </w:t>
      </w:r>
      <w:r w:rsidR="0018250D" w:rsidRPr="0018250D">
        <w:rPr>
          <w:rFonts w:ascii="Arial" w:hAnsi="Arial" w:cs="Arial"/>
        </w:rPr>
        <w:t>Miastków Kościelny na lata 2023-2030</w:t>
      </w:r>
      <w:r w:rsidRPr="0018250D">
        <w:rPr>
          <w:rFonts w:ascii="Arial" w:hAnsi="Arial" w:cs="Arial"/>
        </w:rPr>
        <w:t>”</w:t>
      </w:r>
      <w:r w:rsidRPr="0018250D">
        <w:rPr>
          <w:rFonts w:ascii="Arial" w:hAnsi="Arial" w:cs="Arial"/>
          <w:color w:val="000000" w:themeColor="text1"/>
        </w:rPr>
        <w:t>.</w:t>
      </w:r>
    </w:p>
    <w:p w14:paraId="4DFA182A" w14:textId="41B24C83" w:rsidR="00EE37D8" w:rsidRPr="0018250D" w:rsidRDefault="00EE37D8" w:rsidP="00EE37D8">
      <w:pPr>
        <w:keepNext/>
        <w:keepLines/>
        <w:spacing w:before="120" w:after="120" w:line="360" w:lineRule="auto"/>
        <w:jc w:val="both"/>
        <w:outlineLvl w:val="0"/>
        <w:rPr>
          <w:rFonts w:ascii="Arial" w:eastAsiaTheme="majorEastAsia" w:hAnsi="Arial" w:cs="Arial"/>
        </w:rPr>
      </w:pPr>
      <w:r w:rsidRPr="0018250D">
        <w:rPr>
          <w:rFonts w:ascii="Arial" w:eastAsiaTheme="majorEastAsia" w:hAnsi="Arial" w:cs="Arial"/>
        </w:rPr>
        <w:t xml:space="preserve">Do wzięcia udziału w konsultacjach poprzez ogłoszenie zaproszono mieszkańców Gminy </w:t>
      </w:r>
      <w:r w:rsidR="0018250D" w:rsidRPr="0018250D">
        <w:rPr>
          <w:rFonts w:ascii="Arial" w:eastAsiaTheme="majorEastAsia" w:hAnsi="Arial" w:cs="Arial"/>
        </w:rPr>
        <w:t>Miastków Kościelny</w:t>
      </w:r>
      <w:r w:rsidRPr="0018250D">
        <w:rPr>
          <w:rFonts w:ascii="Arial" w:eastAsiaTheme="majorEastAsia" w:hAnsi="Arial" w:cs="Arial"/>
        </w:rPr>
        <w:t xml:space="preserve">, gminy sąsiednie i ich związki, lokalnych partnerów społecznych i gospodarczych, a także Dyrektora Regionalnego Zarządu Gospodarki Wodnej w </w:t>
      </w:r>
      <w:r w:rsidR="0018250D" w:rsidRPr="0018250D">
        <w:rPr>
          <w:rFonts w:ascii="Arial" w:eastAsiaTheme="majorEastAsia" w:hAnsi="Arial" w:cs="Arial"/>
        </w:rPr>
        <w:t>Warszawie</w:t>
      </w:r>
      <w:r w:rsidR="0010667E" w:rsidRPr="0018250D">
        <w:rPr>
          <w:rFonts w:ascii="Arial" w:eastAsiaTheme="majorEastAsia" w:hAnsi="Arial" w:cs="Arial"/>
        </w:rPr>
        <w:t xml:space="preserve"> </w:t>
      </w:r>
      <w:r w:rsidRPr="0018250D">
        <w:rPr>
          <w:rFonts w:ascii="Arial" w:eastAsiaTheme="majorEastAsia" w:hAnsi="Arial" w:cs="Arial"/>
        </w:rPr>
        <w:t xml:space="preserve">do zapoznania się z projektem „Strategii Rozwoju </w:t>
      </w:r>
      <w:r w:rsidR="0018250D" w:rsidRPr="0018250D">
        <w:rPr>
          <w:rFonts w:ascii="Arial" w:hAnsi="Arial" w:cs="Arial"/>
        </w:rPr>
        <w:t>Gminy Miastków Kościelny na lata 2023-2030</w:t>
      </w:r>
      <w:r w:rsidRPr="0018250D">
        <w:rPr>
          <w:rFonts w:ascii="Arial" w:eastAsiaTheme="majorEastAsia" w:hAnsi="Arial" w:cs="Arial"/>
        </w:rPr>
        <w:t>”.</w:t>
      </w:r>
    </w:p>
    <w:p w14:paraId="2BF72C61" w14:textId="28FA3644" w:rsidR="0018250D" w:rsidRPr="0018250D" w:rsidRDefault="00EE37D8" w:rsidP="00EE37D8">
      <w:pPr>
        <w:keepNext/>
        <w:keepLines/>
        <w:spacing w:before="120" w:after="120" w:line="360" w:lineRule="auto"/>
        <w:jc w:val="both"/>
        <w:outlineLvl w:val="0"/>
        <w:rPr>
          <w:rFonts w:ascii="Arial" w:eastAsiaTheme="majorEastAsia" w:hAnsi="Arial" w:cs="Arial"/>
          <w:b/>
        </w:rPr>
      </w:pPr>
      <w:r w:rsidRPr="0018250D">
        <w:rPr>
          <w:rFonts w:ascii="Arial" w:eastAsiaTheme="majorEastAsia" w:hAnsi="Arial" w:cs="Arial"/>
          <w:b/>
        </w:rPr>
        <w:t>Konsultacje trwały od</w:t>
      </w:r>
      <w:r w:rsidR="0010667E" w:rsidRPr="0018250D">
        <w:rPr>
          <w:rFonts w:ascii="Arial" w:eastAsiaTheme="majorEastAsia" w:hAnsi="Arial" w:cs="Arial"/>
          <w:b/>
        </w:rPr>
        <w:t xml:space="preserve"> 1</w:t>
      </w:r>
      <w:r w:rsidR="0018250D" w:rsidRPr="0018250D">
        <w:rPr>
          <w:rFonts w:ascii="Arial" w:eastAsiaTheme="majorEastAsia" w:hAnsi="Arial" w:cs="Arial"/>
          <w:b/>
        </w:rPr>
        <w:t>0</w:t>
      </w:r>
      <w:r w:rsidRPr="0018250D">
        <w:rPr>
          <w:rFonts w:ascii="Arial" w:eastAsiaTheme="majorEastAsia" w:hAnsi="Arial" w:cs="Arial"/>
          <w:b/>
        </w:rPr>
        <w:t>.</w:t>
      </w:r>
      <w:r w:rsidR="0010667E" w:rsidRPr="0018250D">
        <w:rPr>
          <w:rFonts w:ascii="Arial" w:eastAsiaTheme="majorEastAsia" w:hAnsi="Arial" w:cs="Arial"/>
          <w:b/>
        </w:rPr>
        <w:t>0</w:t>
      </w:r>
      <w:r w:rsidRPr="0018250D">
        <w:rPr>
          <w:rFonts w:ascii="Arial" w:eastAsiaTheme="majorEastAsia" w:hAnsi="Arial" w:cs="Arial"/>
          <w:b/>
        </w:rPr>
        <w:t>1.202</w:t>
      </w:r>
      <w:r w:rsidR="0010667E" w:rsidRPr="0018250D">
        <w:rPr>
          <w:rFonts w:ascii="Arial" w:eastAsiaTheme="majorEastAsia" w:hAnsi="Arial" w:cs="Arial"/>
          <w:b/>
        </w:rPr>
        <w:t>3</w:t>
      </w:r>
      <w:r w:rsidRPr="0018250D">
        <w:rPr>
          <w:rFonts w:ascii="Arial" w:eastAsiaTheme="majorEastAsia" w:hAnsi="Arial" w:cs="Arial"/>
          <w:b/>
        </w:rPr>
        <w:t xml:space="preserve"> r. do </w:t>
      </w:r>
      <w:r w:rsidR="0010667E" w:rsidRPr="0018250D">
        <w:rPr>
          <w:rFonts w:ascii="Arial" w:eastAsiaTheme="majorEastAsia" w:hAnsi="Arial" w:cs="Arial"/>
          <w:b/>
        </w:rPr>
        <w:t>1</w:t>
      </w:r>
      <w:r w:rsidR="0018250D" w:rsidRPr="0018250D">
        <w:rPr>
          <w:rFonts w:ascii="Arial" w:eastAsiaTheme="majorEastAsia" w:hAnsi="Arial" w:cs="Arial"/>
          <w:b/>
        </w:rPr>
        <w:t>3</w:t>
      </w:r>
      <w:r w:rsidRPr="0018250D">
        <w:rPr>
          <w:rFonts w:ascii="Arial" w:eastAsiaTheme="majorEastAsia" w:hAnsi="Arial" w:cs="Arial"/>
          <w:b/>
        </w:rPr>
        <w:t>.</w:t>
      </w:r>
      <w:r w:rsidR="0010667E" w:rsidRPr="0018250D">
        <w:rPr>
          <w:rFonts w:ascii="Arial" w:eastAsiaTheme="majorEastAsia" w:hAnsi="Arial" w:cs="Arial"/>
          <w:b/>
        </w:rPr>
        <w:t>0</w:t>
      </w:r>
      <w:r w:rsidRPr="0018250D">
        <w:rPr>
          <w:rFonts w:ascii="Arial" w:eastAsiaTheme="majorEastAsia" w:hAnsi="Arial" w:cs="Arial"/>
          <w:b/>
        </w:rPr>
        <w:t>2.202</w:t>
      </w:r>
      <w:r w:rsidR="0010667E" w:rsidRPr="0018250D">
        <w:rPr>
          <w:rFonts w:ascii="Arial" w:eastAsiaTheme="majorEastAsia" w:hAnsi="Arial" w:cs="Arial"/>
          <w:b/>
        </w:rPr>
        <w:t>3</w:t>
      </w:r>
      <w:r w:rsidRPr="0018250D">
        <w:rPr>
          <w:rFonts w:ascii="Arial" w:eastAsiaTheme="majorEastAsia" w:hAnsi="Arial" w:cs="Arial"/>
          <w:b/>
        </w:rPr>
        <w:t xml:space="preserve"> r.</w:t>
      </w:r>
    </w:p>
    <w:p w14:paraId="0C2ACA2F" w14:textId="30B09558" w:rsidR="00EE37D8" w:rsidRPr="0018250D" w:rsidRDefault="00EE37D8" w:rsidP="00EE37D8">
      <w:pPr>
        <w:spacing w:before="120" w:after="120" w:line="360" w:lineRule="auto"/>
        <w:ind w:right="-6"/>
        <w:jc w:val="both"/>
        <w:rPr>
          <w:rFonts w:ascii="Arial" w:eastAsia="Times New Roman" w:hAnsi="Arial" w:cs="Arial"/>
          <w:color w:val="000000" w:themeColor="text1"/>
        </w:rPr>
      </w:pPr>
      <w:r w:rsidRPr="0018250D">
        <w:rPr>
          <w:rFonts w:ascii="Arial" w:eastAsia="Times New Roman" w:hAnsi="Arial" w:cs="Arial"/>
          <w:color w:val="000000" w:themeColor="text1"/>
        </w:rPr>
        <w:t>Wszyscy zainteresowani mieli prawo składać wnioski, zastrzeżenia bądź uwagi do projektu Strategii i prognozy, które można było zgłaszać na udostępnionym formularzu, który następnie należało przesłać na adres: Urząd</w:t>
      </w:r>
      <w:r w:rsidR="002E3BD6" w:rsidRPr="0018250D">
        <w:rPr>
          <w:rFonts w:ascii="Arial" w:hAnsi="Arial" w:cs="Arial"/>
          <w:color w:val="000000" w:themeColor="text1"/>
        </w:rPr>
        <w:t xml:space="preserve"> </w:t>
      </w:r>
      <w:r w:rsidR="0018250D" w:rsidRPr="0018250D">
        <w:rPr>
          <w:rFonts w:ascii="Arial" w:hAnsi="Arial" w:cs="Arial"/>
          <w:color w:val="000000" w:themeColor="text1"/>
        </w:rPr>
        <w:t xml:space="preserve">Gminy Miastków Kościelny, </w:t>
      </w:r>
      <w:r w:rsidR="0018250D" w:rsidRPr="0018250D">
        <w:rPr>
          <w:rStyle w:val="st"/>
          <w:rFonts w:ascii="Arial" w:hAnsi="Arial" w:cs="Arial"/>
          <w:color w:val="000000" w:themeColor="text1"/>
        </w:rPr>
        <w:t>ul. Rynek 6 08-420 Miastków Kościelny</w:t>
      </w:r>
      <w:r w:rsidR="0018250D" w:rsidRPr="0018250D">
        <w:rPr>
          <w:rFonts w:ascii="Arial" w:eastAsia="Times New Roman" w:hAnsi="Arial" w:cs="Arial"/>
          <w:color w:val="000000" w:themeColor="text1"/>
        </w:rPr>
        <w:t xml:space="preserve"> </w:t>
      </w:r>
      <w:r w:rsidRPr="0018250D">
        <w:rPr>
          <w:rFonts w:ascii="Arial" w:eastAsia="Times New Roman" w:hAnsi="Arial" w:cs="Arial"/>
          <w:color w:val="000000" w:themeColor="text1"/>
        </w:rPr>
        <w:t>lub złożyć osobiście w Urzędzie, lub przesłać zeskanowany za pośrednictwem poczty elektronicznej na adres</w:t>
      </w:r>
      <w:r w:rsidR="002E3BD6" w:rsidRPr="0018250D">
        <w:rPr>
          <w:rFonts w:ascii="Arial" w:hAnsi="Arial" w:cs="Arial"/>
          <w:color w:val="000000" w:themeColor="text1"/>
        </w:rPr>
        <w:t xml:space="preserve"> </w:t>
      </w:r>
      <w:hyperlink r:id="rId9" w:history="1">
        <w:r w:rsidR="0018250D" w:rsidRPr="0018250D">
          <w:rPr>
            <w:rStyle w:val="Hipercze"/>
            <w:rFonts w:ascii="Arial" w:hAnsi="Arial" w:cs="Arial"/>
            <w:color w:val="000000" w:themeColor="text1"/>
            <w:u w:val="none"/>
          </w:rPr>
          <w:t>gmina@miastkowkoscielny.pl</w:t>
        </w:r>
      </w:hyperlink>
      <w:r w:rsidRPr="0018250D">
        <w:rPr>
          <w:rFonts w:ascii="Arial" w:eastAsia="Times New Roman" w:hAnsi="Arial" w:cs="Arial"/>
          <w:color w:val="000000" w:themeColor="text1"/>
        </w:rPr>
        <w:t>w tytule wpisując „Uwagi do Strategii Rozwoju”.</w:t>
      </w:r>
    </w:p>
    <w:p w14:paraId="34D70108" w14:textId="081518CB" w:rsidR="00EE37D8" w:rsidRPr="0018250D" w:rsidRDefault="00EE37D8" w:rsidP="00EE37D8">
      <w:pPr>
        <w:spacing w:before="120" w:after="120" w:line="360" w:lineRule="auto"/>
        <w:jc w:val="both"/>
        <w:rPr>
          <w:rFonts w:ascii="Arial" w:hAnsi="Arial" w:cs="Arial"/>
        </w:rPr>
      </w:pPr>
      <w:r w:rsidRPr="0018250D">
        <w:rPr>
          <w:rFonts w:ascii="Arial" w:eastAsia="Times New Roman" w:hAnsi="Arial" w:cs="Arial"/>
        </w:rPr>
        <w:t>W ramach przeprowadzonych konsultacji społecznych wpłynęły uwagi od PGW Wody Polskie</w:t>
      </w:r>
      <w:r w:rsidR="009C39BB" w:rsidRPr="0018250D">
        <w:rPr>
          <w:rFonts w:ascii="Arial" w:eastAsia="Times New Roman" w:hAnsi="Arial" w:cs="Arial"/>
        </w:rPr>
        <w:t xml:space="preserve"> Regionalny Zarząd Gospodarki Wodnej w </w:t>
      </w:r>
      <w:r w:rsidR="0018250D" w:rsidRPr="0018250D">
        <w:rPr>
          <w:rFonts w:ascii="Arial" w:eastAsia="Times New Roman" w:hAnsi="Arial" w:cs="Arial"/>
        </w:rPr>
        <w:t>Warszawie</w:t>
      </w:r>
      <w:r w:rsidRPr="0018250D">
        <w:rPr>
          <w:rFonts w:ascii="Arial" w:eastAsia="Times New Roman" w:hAnsi="Arial" w:cs="Arial"/>
        </w:rPr>
        <w:t xml:space="preserve">. </w:t>
      </w:r>
      <w:r w:rsidRPr="0018250D">
        <w:rPr>
          <w:rFonts w:ascii="Arial" w:hAnsi="Arial" w:cs="Arial"/>
        </w:rPr>
        <w:t>W</w:t>
      </w:r>
      <w:r w:rsidR="002E3BD6" w:rsidRPr="0018250D">
        <w:rPr>
          <w:rFonts w:ascii="Arial" w:hAnsi="Arial" w:cs="Arial"/>
        </w:rPr>
        <w:t> </w:t>
      </w:r>
      <w:r w:rsidRPr="0018250D">
        <w:rPr>
          <w:rFonts w:ascii="Arial" w:hAnsi="Arial" w:cs="Arial"/>
        </w:rPr>
        <w:t>poniższej tabeli przedstawiono odniesienie do wskazanych uwag</w:t>
      </w:r>
      <w:r w:rsidR="002E3BD6" w:rsidRPr="0018250D">
        <w:rPr>
          <w:rFonts w:ascii="Arial" w:hAnsi="Arial" w:cs="Arial"/>
        </w:rPr>
        <w:t>.</w:t>
      </w:r>
    </w:p>
    <w:p w14:paraId="7CB84BA3" w14:textId="77777777" w:rsidR="002E3BD6" w:rsidRPr="00D0082D" w:rsidRDefault="002E3BD6" w:rsidP="00EE37D8">
      <w:pPr>
        <w:spacing w:before="120" w:after="120" w:line="360" w:lineRule="auto"/>
        <w:jc w:val="both"/>
        <w:rPr>
          <w:rFonts w:ascii="Arial" w:hAnsi="Arial" w:cs="Arial"/>
          <w:sz w:val="24"/>
          <w:szCs w:val="24"/>
          <w:highlight w:val="yellow"/>
        </w:rPr>
        <w:sectPr w:rsidR="002E3BD6" w:rsidRPr="00D0082D" w:rsidSect="00EE37D8">
          <w:pgSz w:w="11906" w:h="16838"/>
          <w:pgMar w:top="1417" w:right="1417" w:bottom="1560" w:left="1417" w:header="708" w:footer="708" w:gutter="0"/>
          <w:cols w:space="708"/>
          <w:titlePg/>
          <w:docGrid w:linePitch="360"/>
        </w:sectPr>
      </w:pPr>
    </w:p>
    <w:p w14:paraId="57E6223E" w14:textId="483B64AC" w:rsidR="002E3BD6" w:rsidRPr="008B398D" w:rsidRDefault="002E3BD6" w:rsidP="00EE37D8">
      <w:pPr>
        <w:spacing w:before="120" w:after="120" w:line="360" w:lineRule="auto"/>
        <w:jc w:val="both"/>
        <w:rPr>
          <w:rFonts w:ascii="Arial" w:eastAsia="Times New Roman" w:hAnsi="Arial" w:cs="Arial"/>
          <w:b/>
        </w:rPr>
      </w:pPr>
      <w:r w:rsidRPr="008B398D">
        <w:rPr>
          <w:rFonts w:ascii="Arial" w:hAnsi="Arial" w:cs="Arial"/>
          <w:b/>
          <w:sz w:val="24"/>
          <w:szCs w:val="24"/>
        </w:rPr>
        <w:lastRenderedPageBreak/>
        <w:t xml:space="preserve">Uwagi od </w:t>
      </w:r>
      <w:r w:rsidRPr="008B398D">
        <w:rPr>
          <w:rFonts w:ascii="Arial" w:eastAsia="Times New Roman" w:hAnsi="Arial" w:cs="Times New Roman"/>
          <w:b/>
        </w:rPr>
        <w:t xml:space="preserve">PGW Wody Polskie </w:t>
      </w:r>
      <w:r w:rsidRPr="008B398D">
        <w:rPr>
          <w:rFonts w:ascii="Arial" w:eastAsia="Times New Roman" w:hAnsi="Arial" w:cs="Arial"/>
          <w:b/>
        </w:rPr>
        <w:t xml:space="preserve">Regionalny Zarząd Gospodarki Wodnej w </w:t>
      </w:r>
      <w:r w:rsidR="008B398D" w:rsidRPr="008B398D">
        <w:rPr>
          <w:rFonts w:ascii="Arial" w:eastAsia="Times New Roman" w:hAnsi="Arial" w:cs="Arial"/>
          <w:b/>
        </w:rPr>
        <w:t>Warszawie</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2396"/>
        <w:gridCol w:w="7654"/>
        <w:gridCol w:w="3781"/>
      </w:tblGrid>
      <w:tr w:rsidR="002E3BD6" w:rsidRPr="00D0082D" w14:paraId="60765F86" w14:textId="77777777" w:rsidTr="00CA5990">
        <w:trPr>
          <w:trHeight w:val="20"/>
          <w:tblHeader/>
          <w:jc w:val="center"/>
        </w:trPr>
        <w:tc>
          <w:tcPr>
            <w:tcW w:w="866" w:type="pct"/>
            <w:shd w:val="clear" w:color="auto" w:fill="BFBFBF" w:themeFill="background1" w:themeFillShade="BF"/>
            <w:vAlign w:val="center"/>
          </w:tcPr>
          <w:p w14:paraId="7E3CE1E9" w14:textId="77777777" w:rsidR="002E3BD6" w:rsidRPr="005646B6" w:rsidRDefault="002E3BD6" w:rsidP="005646B6">
            <w:pPr>
              <w:spacing w:before="60" w:after="60" w:line="240" w:lineRule="auto"/>
              <w:jc w:val="center"/>
              <w:rPr>
                <w:rFonts w:ascii="Arial" w:hAnsi="Arial" w:cs="Arial"/>
                <w:b/>
                <w:sz w:val="18"/>
                <w:szCs w:val="18"/>
              </w:rPr>
            </w:pPr>
            <w:r w:rsidRPr="005646B6">
              <w:rPr>
                <w:rFonts w:ascii="Arial" w:hAnsi="Arial" w:cs="Arial"/>
                <w:b/>
                <w:sz w:val="18"/>
                <w:szCs w:val="18"/>
              </w:rPr>
              <w:t>Wskazanie treści, w której proponuje się zmiany (rozdział, strona, punkt)</w:t>
            </w:r>
          </w:p>
        </w:tc>
        <w:tc>
          <w:tcPr>
            <w:tcW w:w="2767" w:type="pct"/>
            <w:shd w:val="clear" w:color="auto" w:fill="BFBFBF" w:themeFill="background1" w:themeFillShade="BF"/>
            <w:vAlign w:val="center"/>
          </w:tcPr>
          <w:p w14:paraId="00B39C9D" w14:textId="77777777" w:rsidR="002E3BD6" w:rsidRPr="005646B6" w:rsidRDefault="002E3BD6" w:rsidP="005646B6">
            <w:pPr>
              <w:spacing w:before="60" w:after="60" w:line="240" w:lineRule="auto"/>
              <w:jc w:val="center"/>
              <w:rPr>
                <w:rFonts w:ascii="Arial" w:hAnsi="Arial" w:cs="Arial"/>
                <w:b/>
                <w:sz w:val="18"/>
                <w:szCs w:val="18"/>
              </w:rPr>
            </w:pPr>
            <w:r w:rsidRPr="005646B6">
              <w:rPr>
                <w:rFonts w:ascii="Arial" w:hAnsi="Arial" w:cs="Arial"/>
                <w:b/>
                <w:sz w:val="18"/>
                <w:szCs w:val="18"/>
              </w:rPr>
              <w:t>Treść uwagi/ propozycja zmiany</w:t>
            </w:r>
          </w:p>
        </w:tc>
        <w:tc>
          <w:tcPr>
            <w:tcW w:w="1367" w:type="pct"/>
            <w:shd w:val="clear" w:color="auto" w:fill="BFBFBF" w:themeFill="background1" w:themeFillShade="BF"/>
            <w:vAlign w:val="center"/>
          </w:tcPr>
          <w:p w14:paraId="058BD4FB" w14:textId="77777777" w:rsidR="002E3BD6" w:rsidRPr="005646B6" w:rsidRDefault="002E3BD6" w:rsidP="005646B6">
            <w:pPr>
              <w:spacing w:before="60" w:after="60" w:line="240" w:lineRule="auto"/>
              <w:jc w:val="center"/>
              <w:rPr>
                <w:rFonts w:ascii="Arial" w:hAnsi="Arial" w:cs="Arial"/>
                <w:b/>
                <w:sz w:val="18"/>
                <w:szCs w:val="18"/>
              </w:rPr>
            </w:pPr>
            <w:r w:rsidRPr="005646B6">
              <w:rPr>
                <w:rFonts w:ascii="Arial" w:hAnsi="Arial" w:cs="Arial"/>
                <w:b/>
                <w:sz w:val="18"/>
                <w:szCs w:val="18"/>
              </w:rPr>
              <w:t>Realizacja uwag</w:t>
            </w:r>
          </w:p>
        </w:tc>
      </w:tr>
      <w:tr w:rsidR="002E3BD6" w:rsidRPr="00D0082D" w14:paraId="59AA6EAA" w14:textId="77777777" w:rsidTr="00CA5990">
        <w:trPr>
          <w:trHeight w:val="20"/>
          <w:jc w:val="center"/>
        </w:trPr>
        <w:tc>
          <w:tcPr>
            <w:tcW w:w="866" w:type="pct"/>
            <w:vAlign w:val="center"/>
          </w:tcPr>
          <w:p w14:paraId="383B81D0" w14:textId="26D86D11" w:rsidR="002E3BD6" w:rsidRPr="005646B6" w:rsidRDefault="00992639" w:rsidP="005646B6">
            <w:pPr>
              <w:spacing w:before="60" w:after="60" w:line="240" w:lineRule="auto"/>
              <w:jc w:val="center"/>
              <w:rPr>
                <w:rFonts w:ascii="Arial" w:hAnsi="Arial" w:cs="Arial"/>
                <w:sz w:val="18"/>
                <w:szCs w:val="18"/>
              </w:rPr>
            </w:pPr>
            <w:r w:rsidRPr="005646B6">
              <w:rPr>
                <w:rFonts w:ascii="Arial" w:hAnsi="Arial" w:cs="Arial"/>
                <w:sz w:val="18"/>
                <w:szCs w:val="18"/>
              </w:rPr>
              <w:t>Uwaga ogólna</w:t>
            </w:r>
          </w:p>
        </w:tc>
        <w:tc>
          <w:tcPr>
            <w:tcW w:w="2767" w:type="pct"/>
            <w:vAlign w:val="center"/>
          </w:tcPr>
          <w:p w14:paraId="57DCDE32" w14:textId="77777777" w:rsidR="00992639" w:rsidRPr="005646B6" w:rsidRDefault="00992639" w:rsidP="005646B6">
            <w:pPr>
              <w:spacing w:before="60" w:after="60" w:line="240" w:lineRule="auto"/>
              <w:jc w:val="center"/>
              <w:rPr>
                <w:rFonts w:ascii="Arial" w:hAnsi="Arial" w:cs="Arial"/>
                <w:sz w:val="18"/>
                <w:szCs w:val="18"/>
              </w:rPr>
            </w:pPr>
            <w:r w:rsidRPr="005646B6">
              <w:rPr>
                <w:rFonts w:ascii="Arial" w:hAnsi="Arial" w:cs="Arial"/>
                <w:sz w:val="18"/>
                <w:szCs w:val="18"/>
              </w:rPr>
              <w:t>W projekcie proponujemy rozwinięcie zagadnień dotyczących gospodarki wodnej na terenie Gminy Miastków Kościelny, tj. ochronę wód przed zanieczyszczeniami pochodzącymi ze źródeł rolniczych, poprzez wdrożenie i przestrzeganie zasad Dobrej Praktyki Rolniczej, np. nawożenie, składowanie nawozów i kiszonek w pobliżu cieków.</w:t>
            </w:r>
          </w:p>
          <w:p w14:paraId="244B4BF7" w14:textId="3644267C" w:rsidR="005E691F" w:rsidRPr="005646B6" w:rsidRDefault="00992639" w:rsidP="005646B6">
            <w:pPr>
              <w:spacing w:before="60" w:after="60" w:line="240" w:lineRule="auto"/>
              <w:jc w:val="center"/>
              <w:rPr>
                <w:rFonts w:ascii="Arial" w:hAnsi="Arial" w:cs="Arial"/>
                <w:sz w:val="18"/>
                <w:szCs w:val="18"/>
              </w:rPr>
            </w:pPr>
            <w:r w:rsidRPr="005646B6">
              <w:rPr>
                <w:rFonts w:ascii="Arial" w:hAnsi="Arial" w:cs="Arial"/>
                <w:sz w:val="18"/>
                <w:szCs w:val="18"/>
              </w:rPr>
              <w:t>Drugą ważną kwestią jest rozwinięcie działań mających na celu zwiększenie retencji wodnej na terenach rolniczych, leśnych i zurbanizowanych,  oprócz działań wskazanych w projekcie, również poprzez: prowadzenie prac przeciwerozyjnych, zalesianie, tworzenie stref buforowych wzdłuż cieków, ochronę i odtwarzanie oczek wodnych i mokradeł.</w:t>
            </w:r>
          </w:p>
          <w:p w14:paraId="59B416DA" w14:textId="658E6F28" w:rsidR="00992639" w:rsidRPr="005646B6" w:rsidRDefault="00992639" w:rsidP="005646B6">
            <w:pPr>
              <w:spacing w:before="60" w:after="60" w:line="240" w:lineRule="auto"/>
              <w:jc w:val="center"/>
              <w:rPr>
                <w:rFonts w:ascii="Arial" w:hAnsi="Arial" w:cs="Arial"/>
                <w:sz w:val="18"/>
                <w:szCs w:val="18"/>
              </w:rPr>
            </w:pPr>
            <w:r w:rsidRPr="005646B6">
              <w:rPr>
                <w:rFonts w:ascii="Arial" w:hAnsi="Arial" w:cs="Arial"/>
                <w:sz w:val="18"/>
                <w:szCs w:val="18"/>
              </w:rPr>
              <w:t>Wdrożenie tych działań możliwe jest   przez  wprowadzanie odpowiednich zapisów w dokumentach planistycznych</w:t>
            </w:r>
          </w:p>
        </w:tc>
        <w:tc>
          <w:tcPr>
            <w:tcW w:w="1367" w:type="pct"/>
            <w:vAlign w:val="center"/>
          </w:tcPr>
          <w:p w14:paraId="0ABEED83" w14:textId="0AFD8DEA" w:rsidR="002E3BD6" w:rsidRPr="005646B6" w:rsidRDefault="00AE201E" w:rsidP="005646B6">
            <w:pPr>
              <w:spacing w:before="60" w:after="60" w:line="240" w:lineRule="auto"/>
              <w:jc w:val="center"/>
              <w:rPr>
                <w:rFonts w:ascii="Arial" w:hAnsi="Arial" w:cs="Arial"/>
                <w:sz w:val="18"/>
                <w:szCs w:val="18"/>
                <w:highlight w:val="yellow"/>
              </w:rPr>
            </w:pPr>
            <w:r w:rsidRPr="005646B6">
              <w:rPr>
                <w:rFonts w:ascii="Arial" w:hAnsi="Arial" w:cs="Arial"/>
                <w:sz w:val="18"/>
                <w:szCs w:val="18"/>
              </w:rPr>
              <w:t>Zgodnie z uwagą w ramach celu strategicznego 3, celu operacyjnego 3.3., kierunku działań Zrównoważone gospodarowanie wodami uzupełniono wskazane w uwadze zadania i rezultaty dotyczące zasad Dobrej Praktyki Rolniczej oraz zwiększania retencji wodnej na terenach rolniczych, leśnych i zurbanizowanych.</w:t>
            </w:r>
          </w:p>
        </w:tc>
      </w:tr>
      <w:tr w:rsidR="003F3931" w:rsidRPr="00D0082D" w14:paraId="395CD0D5" w14:textId="77777777" w:rsidTr="00CA5990">
        <w:trPr>
          <w:trHeight w:val="20"/>
          <w:jc w:val="center"/>
        </w:trPr>
        <w:tc>
          <w:tcPr>
            <w:tcW w:w="866" w:type="pct"/>
            <w:vAlign w:val="center"/>
          </w:tcPr>
          <w:p w14:paraId="28D34C16" w14:textId="47304B02" w:rsidR="003F3931"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Uwaga ogólna</w:t>
            </w:r>
          </w:p>
        </w:tc>
        <w:tc>
          <w:tcPr>
            <w:tcW w:w="2767" w:type="pct"/>
            <w:vAlign w:val="center"/>
          </w:tcPr>
          <w:p w14:paraId="6B4F143D" w14:textId="56D51960" w:rsidR="008C19BF"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Zgodnie z Aktualizacją Planu gospodarowania wodami na obszarze dorzecza Wisły na lata 2016-2021 (</w:t>
            </w:r>
            <w:proofErr w:type="spellStart"/>
            <w:r w:rsidRPr="005646B6">
              <w:rPr>
                <w:rFonts w:ascii="Arial" w:hAnsi="Arial" w:cs="Arial"/>
                <w:sz w:val="18"/>
                <w:szCs w:val="18"/>
              </w:rPr>
              <w:t>aPGW</w:t>
            </w:r>
            <w:proofErr w:type="spellEnd"/>
            <w:r w:rsidRPr="005646B6">
              <w:rPr>
                <w:rFonts w:ascii="Arial" w:hAnsi="Arial" w:cs="Arial"/>
                <w:sz w:val="18"/>
                <w:szCs w:val="18"/>
              </w:rPr>
              <w:t>), którego obowiązywanie zostało wydłużone do 22 marca 2023 r., zgodnie z art 47 pkt 2 ustawy z dnia 15 grudnia 2022 r. o szczególnej ochronie niektórych odbiorców paliw gazowych w 2023 r. w związku z sytuacją na rynku gazu (Dz. U. poz. 2687), gmina Miastków Kościelny, położona na obszarze Państwowego Gospodarstwa Wodnego Wody Polskie Regionalnego Zarządu Gospodarki Wodnej w Warszawie, znajduje się w zasięgu zlewni następujących jednolitych części wód:</w:t>
            </w:r>
          </w:p>
          <w:p w14:paraId="67555E16" w14:textId="77777777" w:rsidR="00C6624B"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1) Jednolite</w:t>
            </w:r>
            <w:r w:rsidR="00C6624B" w:rsidRPr="005646B6">
              <w:rPr>
                <w:rFonts w:ascii="Arial" w:hAnsi="Arial" w:cs="Arial"/>
                <w:sz w:val="18"/>
                <w:szCs w:val="18"/>
              </w:rPr>
              <w:t xml:space="preserve"> </w:t>
            </w:r>
            <w:r w:rsidRPr="005646B6">
              <w:rPr>
                <w:rFonts w:ascii="Arial" w:hAnsi="Arial" w:cs="Arial"/>
                <w:sz w:val="18"/>
                <w:szCs w:val="18"/>
              </w:rPr>
              <w:t>Części Wód Powierzchniowych (JCWP):</w:t>
            </w:r>
          </w:p>
          <w:p w14:paraId="21693D3E" w14:textId="77777777" w:rsidR="00C6624B"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 PLRW200017253634,</w:t>
            </w:r>
          </w:p>
          <w:p w14:paraId="47226860" w14:textId="77777777" w:rsidR="00C6624B"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 PLRW200017253649,</w:t>
            </w:r>
          </w:p>
          <w:p w14:paraId="3DDF6D03" w14:textId="77777777" w:rsidR="00C6624B"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 PLRW200017253689,</w:t>
            </w:r>
          </w:p>
          <w:p w14:paraId="0A6704F5" w14:textId="77777777" w:rsidR="00C6624B"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 PLRW200017256149,</w:t>
            </w:r>
          </w:p>
          <w:p w14:paraId="5562A081" w14:textId="77777777" w:rsidR="00C6624B"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 PLRW20001725649,</w:t>
            </w:r>
          </w:p>
          <w:p w14:paraId="12498399" w14:textId="091A6A09" w:rsidR="003F3931"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 PLRW200019253659,</w:t>
            </w:r>
          </w:p>
          <w:p w14:paraId="22B0E274" w14:textId="43B44869" w:rsidR="008C19BF"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 xml:space="preserve">2) Jednolite Części Wód Podziemnych (JCWPd): - PLGW200066.Działania wg </w:t>
            </w:r>
            <w:proofErr w:type="spellStart"/>
            <w:r w:rsidRPr="005646B6">
              <w:rPr>
                <w:rFonts w:ascii="Arial" w:hAnsi="Arial" w:cs="Arial"/>
                <w:sz w:val="18"/>
                <w:szCs w:val="18"/>
              </w:rPr>
              <w:t>aPGW</w:t>
            </w:r>
            <w:proofErr w:type="spellEnd"/>
            <w:r w:rsidRPr="005646B6">
              <w:rPr>
                <w:rFonts w:ascii="Arial" w:hAnsi="Arial" w:cs="Arial"/>
                <w:sz w:val="18"/>
                <w:szCs w:val="18"/>
              </w:rPr>
              <w:t xml:space="preserve"> przypisane do kompetencji poszczególnych podmiotów, które mogą być istotne przy opracowywaniu strategii rozwoju gminy to:</w:t>
            </w:r>
          </w:p>
          <w:p w14:paraId="76EC50F5" w14:textId="77777777" w:rsidR="008C19BF"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a) działania do realizowania przez gminę:</w:t>
            </w:r>
          </w:p>
          <w:p w14:paraId="54257765" w14:textId="77777777" w:rsidR="00C6624B"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 kontrola postępowania w zakresie gromadzenia ścieków przez użytkowników prywatnych i przedsiębiorców oraz oczyszczania ścieków przez użytkowników prywatnych</w:t>
            </w:r>
            <w:r w:rsidR="00C6624B" w:rsidRPr="005646B6">
              <w:rPr>
                <w:rFonts w:ascii="Arial" w:hAnsi="Arial" w:cs="Arial"/>
                <w:sz w:val="18"/>
                <w:szCs w:val="18"/>
              </w:rPr>
              <w:t xml:space="preserve"> </w:t>
            </w:r>
            <w:r w:rsidRPr="005646B6">
              <w:rPr>
                <w:rFonts w:ascii="Arial" w:hAnsi="Arial" w:cs="Arial"/>
                <w:sz w:val="18"/>
                <w:szCs w:val="18"/>
              </w:rPr>
              <w:t>z częstotliwością co najmniej raz na 3 lata,</w:t>
            </w:r>
          </w:p>
          <w:p w14:paraId="1756FF85" w14:textId="77777777" w:rsidR="00C6624B"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 budowa sieci kanalizacyjnej w aglomeracji Miastków Kościelny,</w:t>
            </w:r>
          </w:p>
          <w:p w14:paraId="44EC89C9" w14:textId="1F804801" w:rsidR="008C19BF"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lastRenderedPageBreak/>
              <w:t>- modernizacja i rozbudowa oczyszczalni ścieków Miastków Kościelny;</w:t>
            </w:r>
          </w:p>
          <w:p w14:paraId="416EAFD9" w14:textId="77777777" w:rsidR="008C19BF"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b) działania do realizowania przez właścicieli nieruchomości:</w:t>
            </w:r>
          </w:p>
          <w:p w14:paraId="39D14C32" w14:textId="77777777" w:rsidR="008C19BF"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 regularny wywóz nieczystości płynnych</w:t>
            </w:r>
          </w:p>
          <w:p w14:paraId="2D64F9ED" w14:textId="77777777" w:rsidR="008C19BF"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 budowa nowych zbiorników bezodpływowych oraz remont istniejących,</w:t>
            </w:r>
          </w:p>
          <w:p w14:paraId="15D4B1D2" w14:textId="77777777" w:rsidR="008C19BF"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 budowa indywidualnych systemów oczyszczania ścieków;</w:t>
            </w:r>
          </w:p>
          <w:p w14:paraId="1BB68C06" w14:textId="77777777" w:rsidR="008C19BF"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c) działania do realizowania przez właścicieli/użytkowników obiektów:</w:t>
            </w:r>
          </w:p>
          <w:p w14:paraId="452687A3" w14:textId="77777777" w:rsidR="008C19BF"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 coroczne raportowanie pomiarów ilości eksploatowanych wód podziemnych przez właściciela/użytkownika ujęcia,</w:t>
            </w:r>
          </w:p>
          <w:p w14:paraId="4D1AA32F" w14:textId="27AD23E7" w:rsidR="008C19BF"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 ograniczenie  poboru wód podziemnych w obszarach o możliwej ascenzji i ingresji wód o podwyższonym zasoleniu  do poziomu umożliwiającego utrzymanie składu chemicznego określonego dla wód pitnych</w:t>
            </w:r>
          </w:p>
        </w:tc>
        <w:tc>
          <w:tcPr>
            <w:tcW w:w="1367" w:type="pct"/>
            <w:vAlign w:val="center"/>
          </w:tcPr>
          <w:p w14:paraId="25AEBCE3" w14:textId="5A51481A" w:rsidR="003F3931" w:rsidRPr="005646B6" w:rsidRDefault="00463105" w:rsidP="005646B6">
            <w:pPr>
              <w:spacing w:before="60" w:after="60" w:line="240" w:lineRule="auto"/>
              <w:jc w:val="center"/>
              <w:rPr>
                <w:rFonts w:ascii="Arial" w:hAnsi="Arial" w:cs="Arial"/>
                <w:sz w:val="18"/>
                <w:szCs w:val="18"/>
              </w:rPr>
            </w:pPr>
            <w:r w:rsidRPr="005646B6">
              <w:rPr>
                <w:rFonts w:ascii="Arial" w:hAnsi="Arial" w:cs="Arial"/>
                <w:sz w:val="18"/>
                <w:szCs w:val="18"/>
              </w:rPr>
              <w:lastRenderedPageBreak/>
              <w:t>W Programie w ramach celu strategicznego 2, celu strategicznego 2.3., kierunku działań: Budowa, rozbudowa i modernizacja infrastruktury technicznej (sieć wodociągowa, sieć kanalizacyjna, instalacje do odprowadzania ścieków, sieć elektroenergetyczna, światłowód, sieć gazowa) zostały uwzględnione działania z zakresu rozbudowy i modernizacji infrastruktury kanalizacyjnej oraz budowy przydomowy</w:t>
            </w:r>
            <w:r w:rsidR="00A170DD">
              <w:rPr>
                <w:rFonts w:ascii="Arial" w:hAnsi="Arial" w:cs="Arial"/>
                <w:sz w:val="18"/>
                <w:szCs w:val="18"/>
              </w:rPr>
              <w:t>ch</w:t>
            </w:r>
            <w:r w:rsidRPr="005646B6">
              <w:rPr>
                <w:rFonts w:ascii="Arial" w:hAnsi="Arial" w:cs="Arial"/>
                <w:sz w:val="18"/>
                <w:szCs w:val="18"/>
              </w:rPr>
              <w:t xml:space="preserve"> oczyszczalni ścieków.</w:t>
            </w:r>
          </w:p>
          <w:p w14:paraId="11F32EF3" w14:textId="2A3DF362" w:rsidR="00463105" w:rsidRPr="005646B6" w:rsidRDefault="00463105" w:rsidP="005646B6">
            <w:pPr>
              <w:spacing w:before="60" w:after="60" w:line="240" w:lineRule="auto"/>
              <w:jc w:val="center"/>
              <w:rPr>
                <w:rFonts w:ascii="Arial" w:hAnsi="Arial" w:cs="Arial"/>
                <w:sz w:val="18"/>
                <w:szCs w:val="18"/>
              </w:rPr>
            </w:pPr>
          </w:p>
        </w:tc>
      </w:tr>
      <w:tr w:rsidR="003F3931" w:rsidRPr="00D0082D" w14:paraId="0E02C33D" w14:textId="77777777" w:rsidTr="00CA5990">
        <w:trPr>
          <w:trHeight w:val="20"/>
          <w:jc w:val="center"/>
        </w:trPr>
        <w:tc>
          <w:tcPr>
            <w:tcW w:w="866" w:type="pct"/>
            <w:vAlign w:val="center"/>
          </w:tcPr>
          <w:p w14:paraId="3C6F06E0" w14:textId="0DDDBD5D" w:rsidR="003F3931"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Uwaga ogólna</w:t>
            </w:r>
          </w:p>
        </w:tc>
        <w:tc>
          <w:tcPr>
            <w:tcW w:w="2767" w:type="pct"/>
            <w:vAlign w:val="center"/>
          </w:tcPr>
          <w:p w14:paraId="40533A07" w14:textId="18A36212" w:rsidR="008C19BF"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Na podstawie map zagrożenia powodziowego o godłach arkuszy: M-34-9-A-b-4, M-34-8-B-a~3,</w:t>
            </w:r>
            <w:r w:rsidR="006C7430" w:rsidRPr="005646B6">
              <w:rPr>
                <w:rFonts w:ascii="Arial" w:hAnsi="Arial" w:cs="Arial"/>
                <w:sz w:val="18"/>
                <w:szCs w:val="18"/>
              </w:rPr>
              <w:t xml:space="preserve"> </w:t>
            </w:r>
            <w:r w:rsidRPr="005646B6">
              <w:rPr>
                <w:rFonts w:ascii="Arial" w:hAnsi="Arial" w:cs="Arial"/>
                <w:sz w:val="18"/>
                <w:szCs w:val="18"/>
              </w:rPr>
              <w:t>M-34-8-A-d-2, M-34-8-B-C-1, M-34-8-B-C-2, M-34-8-B-C-4, M-34-8-B-d-3 udostępnionych do publicznej wiadomości na Biuletynie Informacji Publicznej Ministerstwa Infrastruktury w dniu</w:t>
            </w:r>
            <w:r w:rsidR="006C7430" w:rsidRPr="005646B6">
              <w:rPr>
                <w:rFonts w:ascii="Arial" w:hAnsi="Arial" w:cs="Arial"/>
                <w:sz w:val="18"/>
                <w:szCs w:val="18"/>
              </w:rPr>
              <w:t xml:space="preserve"> </w:t>
            </w:r>
            <w:r w:rsidRPr="005646B6">
              <w:rPr>
                <w:rFonts w:ascii="Arial" w:hAnsi="Arial" w:cs="Arial"/>
                <w:sz w:val="18"/>
                <w:szCs w:val="18"/>
              </w:rPr>
              <w:t>7 września 2022 r. ustalono, że przedmiotowy teren znajduje się w zasięgu występowania obszarów szczególnego zagrożenia powodzią dla zalewu wodą Q1% oraz dla zalewu wodą Q10%od rzeki Wilga.</w:t>
            </w:r>
          </w:p>
          <w:p w14:paraId="759E5B32" w14:textId="77777777" w:rsidR="006C7430"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 xml:space="preserve">Obszary szczególnego zagrożenia powodzią zostały zdefiniowane w art 16 ust. pkt 34 ustawy Prawo wodne (Dz. U. z 2022 r. poz. 2625, z </w:t>
            </w:r>
            <w:proofErr w:type="spellStart"/>
            <w:r w:rsidRPr="005646B6">
              <w:rPr>
                <w:rFonts w:ascii="Arial" w:hAnsi="Arial" w:cs="Arial"/>
                <w:sz w:val="18"/>
                <w:szCs w:val="18"/>
              </w:rPr>
              <w:t>późn</w:t>
            </w:r>
            <w:proofErr w:type="spellEnd"/>
            <w:r w:rsidRPr="005646B6">
              <w:rPr>
                <w:rFonts w:ascii="Arial" w:hAnsi="Arial" w:cs="Arial"/>
                <w:sz w:val="18"/>
                <w:szCs w:val="18"/>
              </w:rPr>
              <w:t>. zm.). Zgodnie z tymi definicjami, za obszary szczególnego zagrożenia powodzią uważa się:</w:t>
            </w:r>
          </w:p>
          <w:p w14:paraId="0BA6905E" w14:textId="77777777" w:rsidR="006C7430"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a) obszary, na których prawdopodobieństwo wystąpienia powodzi jest średnie i wynosi raz na 100 lat,</w:t>
            </w:r>
          </w:p>
          <w:p w14:paraId="2F223D4A" w14:textId="24B69609" w:rsidR="008C19BF"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b) obszary, na których prawdopodobieństwo wystąpienia powodzi jest wysokie i wynosi raz na 10 lat,</w:t>
            </w:r>
          </w:p>
          <w:p w14:paraId="4F95FB60" w14:textId="77777777" w:rsidR="008C19BF"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c) obszary między linią brzegu a wałem przeciwpowodziowym lub naturalnym wysokim brzegiem, w który wbudowano wał przeciwpowodziowy, a także wyspy i przymuliska, o których mowa w art. 224, stanowiące działki ewidencyjne,</w:t>
            </w:r>
          </w:p>
          <w:p w14:paraId="7435DEAB" w14:textId="77777777" w:rsidR="003F3931"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d) pas techniczny</w:t>
            </w:r>
          </w:p>
          <w:p w14:paraId="54A622DA" w14:textId="7E2885A3" w:rsidR="008C19BF"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Analizując projekt Strategia Rozwoju Gminy Miastków Kościelny na lata 2023-2030 stwierdzono, że w treści uwzględniono zapisy dotyczące występowania obszarów szczególnego zagrożenia powodzią. Ponadto, wskazano, że zaplanowane działania w ramach niniejszej Strategii Rozwoju Gminy Miastków Kościelny na lata 2023-2030 należy realizować</w:t>
            </w:r>
            <w:r w:rsidR="006C7430" w:rsidRPr="005646B6">
              <w:rPr>
                <w:rFonts w:ascii="Arial" w:hAnsi="Arial" w:cs="Arial"/>
                <w:sz w:val="18"/>
                <w:szCs w:val="18"/>
              </w:rPr>
              <w:t xml:space="preserve"> </w:t>
            </w:r>
            <w:r w:rsidRPr="005646B6">
              <w:rPr>
                <w:rFonts w:ascii="Arial" w:hAnsi="Arial" w:cs="Arial"/>
                <w:sz w:val="18"/>
                <w:szCs w:val="18"/>
              </w:rPr>
              <w:t>z uwzględnieniem zapisów poniżej przedstawionych planów zarządzania ryzykiem powodziowym (PZPR) i planu przeciwdziałania skutkom suszy.</w:t>
            </w:r>
          </w:p>
          <w:p w14:paraId="359D8662" w14:textId="4CBFEBFA" w:rsidR="006C7430"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lastRenderedPageBreak/>
              <w:t>Organ dodatkowo informuje, że tereny znajdujące się w ramach obszarów szczególnego zagrożenia powodzią podlegają określonemu zagospodarowaniu, gdzie zgodnie z art. 166 pkt. 10 ustawy Prawo wodne planowane zagospodarowanie nie może m.in. naruszać ustaleń planu zarządzania ryzykiem powodziowym czy stanowić zagrożenia dla ochrony zdrowia ludzi czy środowiska oraz utrudnia zarządzanie ryzykiem powodziowym.</w:t>
            </w:r>
          </w:p>
          <w:p w14:paraId="0A678955" w14:textId="666A5A3E" w:rsidR="008C19BF"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 xml:space="preserve">Ponadto w Rozporządzeniu Rady Ministrów z dnia 18 października 2016 r. w sprawie przyjęcia Planu zarządzania ryzykiem powodziowym dla obszaru dorzecza Wisły (Dz. U. z 2016 r. poz. 1841), którego obowiązywanie zostało wydłużone, zgodnie z art. 47 pkt 3 ustawy z dnia 15 grudnia 2022 r. o szczególnej ochronie niektórych odbiorców paliw gazowych w 2023 r. w związku z sytuacją na rynku gazu (Dz. U. poz. 2687), zostały zidentyfikowane główne cele zarządzania ryzykiem powodziowym, w tym cel główny obejmujący zahamowanie wzrostu ryzyka powodziowego, a w jego zakresie cel szczegółowy określony jako wyeliminowanie lub unikanie wzrostu zagospodarowania na obszarach szczególnego zagrożenia powodzią. </w:t>
            </w:r>
            <w:bookmarkStart w:id="1" w:name="_Hlk128140122"/>
            <w:r w:rsidRPr="005646B6">
              <w:rPr>
                <w:rFonts w:ascii="Arial" w:hAnsi="Arial" w:cs="Arial"/>
                <w:sz w:val="18"/>
                <w:szCs w:val="18"/>
              </w:rPr>
              <w:t>Mając na uwadze aktualne przepisy Prawa wodnego, wszystkie działania prowadzone na obszarach szczególnego zagrożenia powodzią wymagają uzyskania odpowiednich zgód i pozwoleń</w:t>
            </w:r>
            <w:bookmarkEnd w:id="1"/>
          </w:p>
        </w:tc>
        <w:tc>
          <w:tcPr>
            <w:tcW w:w="1367" w:type="pct"/>
            <w:vAlign w:val="center"/>
          </w:tcPr>
          <w:p w14:paraId="410C4012" w14:textId="6232E6CE" w:rsidR="003F3931" w:rsidRPr="005646B6" w:rsidRDefault="006C7430" w:rsidP="005646B6">
            <w:pPr>
              <w:spacing w:before="60" w:after="60" w:line="240" w:lineRule="auto"/>
              <w:jc w:val="center"/>
              <w:rPr>
                <w:rFonts w:ascii="Arial" w:hAnsi="Arial" w:cs="Arial"/>
                <w:sz w:val="18"/>
                <w:szCs w:val="18"/>
              </w:rPr>
            </w:pPr>
            <w:r w:rsidRPr="005646B6">
              <w:rPr>
                <w:rFonts w:ascii="Arial" w:hAnsi="Arial" w:cs="Arial"/>
                <w:sz w:val="18"/>
                <w:szCs w:val="18"/>
              </w:rPr>
              <w:lastRenderedPageBreak/>
              <w:t>W rozdziale 4. Ustalenia i rekomendację w zakresie kształtowania i prowadzenia polityki przestrzennej w gminie Miastków Kościelny uwzględniono informacje w zakresie, że wszystkie działania prowadzone na obszarach szczególnego zagrożenia powodzią wymagają uzyskania odpowiednich zgód i pozwoleń.</w:t>
            </w:r>
          </w:p>
        </w:tc>
      </w:tr>
      <w:tr w:rsidR="003F3931" w:rsidRPr="00D0082D" w14:paraId="5CD18DDF" w14:textId="77777777" w:rsidTr="00CA5990">
        <w:trPr>
          <w:trHeight w:val="20"/>
          <w:jc w:val="center"/>
        </w:trPr>
        <w:tc>
          <w:tcPr>
            <w:tcW w:w="866" w:type="pct"/>
            <w:vAlign w:val="center"/>
          </w:tcPr>
          <w:p w14:paraId="1B08C6B1" w14:textId="665A4917" w:rsidR="003F3931"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Str. 12</w:t>
            </w:r>
          </w:p>
        </w:tc>
        <w:tc>
          <w:tcPr>
            <w:tcW w:w="2767" w:type="pct"/>
            <w:vAlign w:val="center"/>
          </w:tcPr>
          <w:p w14:paraId="3ABB2B60" w14:textId="2DD046F1" w:rsidR="003F3931"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Na str. 12 należy wskazać rok/lata badań, na podstawie których określono stan wód powierzchniowych występujących na terenie gminy.</w:t>
            </w:r>
          </w:p>
        </w:tc>
        <w:tc>
          <w:tcPr>
            <w:tcW w:w="1367" w:type="pct"/>
            <w:vAlign w:val="center"/>
          </w:tcPr>
          <w:p w14:paraId="397BC8C2" w14:textId="2FDCBAAE" w:rsidR="003F3931" w:rsidRPr="005646B6" w:rsidRDefault="00EE7AFA" w:rsidP="005646B6">
            <w:pPr>
              <w:spacing w:before="60" w:after="60" w:line="240" w:lineRule="auto"/>
              <w:jc w:val="center"/>
              <w:rPr>
                <w:rFonts w:ascii="Arial" w:hAnsi="Arial" w:cs="Arial"/>
                <w:sz w:val="18"/>
                <w:szCs w:val="18"/>
              </w:rPr>
            </w:pPr>
            <w:r w:rsidRPr="005646B6">
              <w:rPr>
                <w:rFonts w:ascii="Arial" w:hAnsi="Arial" w:cs="Arial"/>
                <w:sz w:val="18"/>
                <w:szCs w:val="18"/>
              </w:rPr>
              <w:t>Uzupełniono informacje w zakresie lat badań, na podstawie których określono stan wód powierzchniowych występujących na terenie gminy.</w:t>
            </w:r>
          </w:p>
        </w:tc>
      </w:tr>
      <w:tr w:rsidR="008C19BF" w:rsidRPr="00D0082D" w14:paraId="668D0C9F" w14:textId="77777777" w:rsidTr="00CA5990">
        <w:trPr>
          <w:trHeight w:val="20"/>
          <w:jc w:val="center"/>
        </w:trPr>
        <w:tc>
          <w:tcPr>
            <w:tcW w:w="866" w:type="pct"/>
            <w:vAlign w:val="center"/>
          </w:tcPr>
          <w:p w14:paraId="43D7F2BB" w14:textId="30B2F0BE" w:rsidR="008C19BF"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Str. 12</w:t>
            </w:r>
          </w:p>
        </w:tc>
        <w:tc>
          <w:tcPr>
            <w:tcW w:w="2767" w:type="pct"/>
            <w:vAlign w:val="center"/>
          </w:tcPr>
          <w:p w14:paraId="4E87B9D0" w14:textId="15A2810C" w:rsidR="008C19BF"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Na str. 12 należy również wskazać Główny Zbiornik Wód Podziemnych nr 2151 Subniecka warszawska - część centralna</w:t>
            </w:r>
          </w:p>
        </w:tc>
        <w:tc>
          <w:tcPr>
            <w:tcW w:w="1367" w:type="pct"/>
            <w:vAlign w:val="center"/>
          </w:tcPr>
          <w:p w14:paraId="47F03E26" w14:textId="5FBFAA89" w:rsidR="008C19BF" w:rsidRPr="005646B6" w:rsidRDefault="00C669BC" w:rsidP="005646B6">
            <w:pPr>
              <w:spacing w:before="60" w:after="60" w:line="240" w:lineRule="auto"/>
              <w:jc w:val="center"/>
              <w:rPr>
                <w:rFonts w:ascii="Arial" w:hAnsi="Arial" w:cs="Arial"/>
                <w:sz w:val="18"/>
                <w:szCs w:val="18"/>
                <w:highlight w:val="yellow"/>
              </w:rPr>
            </w:pPr>
            <w:r w:rsidRPr="005646B6">
              <w:rPr>
                <w:rFonts w:ascii="Arial" w:hAnsi="Arial" w:cs="Arial"/>
                <w:sz w:val="18"/>
                <w:szCs w:val="18"/>
              </w:rPr>
              <w:t>Uzupełniono informacje w GZWP nr 2151 Subniecka warszawska – część centralna.</w:t>
            </w:r>
          </w:p>
        </w:tc>
      </w:tr>
      <w:tr w:rsidR="008C19BF" w:rsidRPr="00D0082D" w14:paraId="5EA0BBAE" w14:textId="77777777" w:rsidTr="00CA5990">
        <w:trPr>
          <w:trHeight w:val="20"/>
          <w:jc w:val="center"/>
        </w:trPr>
        <w:tc>
          <w:tcPr>
            <w:tcW w:w="866" w:type="pct"/>
            <w:vAlign w:val="center"/>
          </w:tcPr>
          <w:p w14:paraId="4C2A2147" w14:textId="6727B124" w:rsidR="008C19BF"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Str. 13</w:t>
            </w:r>
          </w:p>
        </w:tc>
        <w:tc>
          <w:tcPr>
            <w:tcW w:w="2767" w:type="pct"/>
            <w:vAlign w:val="center"/>
          </w:tcPr>
          <w:p w14:paraId="074B81C1" w14:textId="2DF42B65" w:rsidR="008C19BF"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Na str. 13 należy dokonać korekty, gdyż wskazano: „[•.] umiarkowany potencjał ekologiczny, [...]*, a powinno być: „[...] umiarkowany stan ekologiczny, [...]". Należy również wskazać, że nie wszystkie JCWP mają umiarkowany stan ekologiczny. Większość ma stan ekologiczny poniżej dobrego, jedna ma umiarkowany, a jedna co najmniej dobry stan ekologiczny.</w:t>
            </w:r>
          </w:p>
        </w:tc>
        <w:tc>
          <w:tcPr>
            <w:tcW w:w="1367" w:type="pct"/>
            <w:vAlign w:val="center"/>
          </w:tcPr>
          <w:p w14:paraId="76BD7E3C" w14:textId="066EADD0" w:rsidR="008C19BF" w:rsidRPr="005646B6" w:rsidRDefault="000E20E4" w:rsidP="005646B6">
            <w:pPr>
              <w:spacing w:before="60" w:after="60" w:line="240" w:lineRule="auto"/>
              <w:jc w:val="center"/>
              <w:rPr>
                <w:rFonts w:ascii="Arial" w:hAnsi="Arial" w:cs="Arial"/>
                <w:sz w:val="18"/>
                <w:szCs w:val="18"/>
              </w:rPr>
            </w:pPr>
            <w:r w:rsidRPr="005646B6">
              <w:rPr>
                <w:rFonts w:ascii="Arial" w:hAnsi="Arial" w:cs="Arial"/>
                <w:sz w:val="18"/>
                <w:szCs w:val="18"/>
              </w:rPr>
              <w:t>Zgodnie z uwagą poprawiono zapisy na stronie 13 w zakresie stanu ekologicznego JCWP, znajdujących się na terenie gminy.</w:t>
            </w:r>
          </w:p>
        </w:tc>
      </w:tr>
      <w:tr w:rsidR="003F3931" w:rsidRPr="00D0082D" w14:paraId="14C31709" w14:textId="77777777" w:rsidTr="00CA5990">
        <w:trPr>
          <w:trHeight w:val="20"/>
          <w:jc w:val="center"/>
        </w:trPr>
        <w:tc>
          <w:tcPr>
            <w:tcW w:w="866" w:type="pct"/>
            <w:vAlign w:val="center"/>
          </w:tcPr>
          <w:p w14:paraId="4AB581F7" w14:textId="74766B25" w:rsidR="003F3931"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Str. 14</w:t>
            </w:r>
          </w:p>
        </w:tc>
        <w:tc>
          <w:tcPr>
            <w:tcW w:w="2767" w:type="pct"/>
            <w:vAlign w:val="center"/>
          </w:tcPr>
          <w:p w14:paraId="3047AFEE" w14:textId="0D7646F2" w:rsidR="003F3931" w:rsidRPr="005646B6" w:rsidRDefault="008C19BF" w:rsidP="005646B6">
            <w:pPr>
              <w:spacing w:before="60" w:after="60" w:line="240" w:lineRule="auto"/>
              <w:jc w:val="center"/>
              <w:rPr>
                <w:rFonts w:ascii="Arial" w:hAnsi="Arial" w:cs="Arial"/>
                <w:sz w:val="18"/>
                <w:szCs w:val="18"/>
              </w:rPr>
            </w:pPr>
            <w:r w:rsidRPr="005646B6">
              <w:rPr>
                <w:rFonts w:ascii="Arial" w:hAnsi="Arial" w:cs="Arial"/>
                <w:sz w:val="18"/>
                <w:szCs w:val="18"/>
              </w:rPr>
              <w:t>Na str. 14 należy dokonać korekty, gdyż wskazano: „W 2021 roku na terenie gminy znajdowały się 1 588 mieszkania [...]", a powinno być: „W 2021 roku na terenie gminy znajdowało się 1 588 mieszkań [...j*.</w:t>
            </w:r>
          </w:p>
        </w:tc>
        <w:tc>
          <w:tcPr>
            <w:tcW w:w="1367" w:type="pct"/>
            <w:vAlign w:val="center"/>
          </w:tcPr>
          <w:p w14:paraId="49351713" w14:textId="39407659" w:rsidR="003F3931" w:rsidRPr="005646B6" w:rsidRDefault="00A56C73" w:rsidP="005646B6">
            <w:pPr>
              <w:spacing w:before="60" w:after="60" w:line="240" w:lineRule="auto"/>
              <w:jc w:val="center"/>
              <w:rPr>
                <w:rFonts w:ascii="Arial" w:hAnsi="Arial" w:cs="Arial"/>
                <w:sz w:val="18"/>
                <w:szCs w:val="18"/>
                <w:highlight w:val="yellow"/>
              </w:rPr>
            </w:pPr>
            <w:r w:rsidRPr="005646B6">
              <w:rPr>
                <w:rFonts w:ascii="Arial" w:hAnsi="Arial" w:cs="Arial"/>
                <w:sz w:val="18"/>
                <w:szCs w:val="18"/>
              </w:rPr>
              <w:t>Zgodnie z uwagą poprawiono zapisy na stronie 14.</w:t>
            </w:r>
          </w:p>
        </w:tc>
      </w:tr>
      <w:tr w:rsidR="003F3931" w:rsidRPr="00D0082D" w14:paraId="2AC24A92" w14:textId="77777777" w:rsidTr="00442D91">
        <w:trPr>
          <w:trHeight w:val="1045"/>
          <w:jc w:val="center"/>
        </w:trPr>
        <w:tc>
          <w:tcPr>
            <w:tcW w:w="866" w:type="pct"/>
            <w:vAlign w:val="center"/>
          </w:tcPr>
          <w:p w14:paraId="1B5773A9" w14:textId="01AAF8A1" w:rsidR="003F3931" w:rsidRPr="005646B6" w:rsidRDefault="00C35CD5" w:rsidP="005646B6">
            <w:pPr>
              <w:spacing w:before="60" w:after="60" w:line="240" w:lineRule="auto"/>
              <w:jc w:val="center"/>
              <w:rPr>
                <w:rFonts w:ascii="Arial" w:hAnsi="Arial" w:cs="Arial"/>
                <w:sz w:val="18"/>
                <w:szCs w:val="18"/>
              </w:rPr>
            </w:pPr>
            <w:r w:rsidRPr="005646B6">
              <w:rPr>
                <w:rFonts w:ascii="Arial" w:hAnsi="Arial" w:cs="Arial"/>
                <w:sz w:val="18"/>
                <w:szCs w:val="18"/>
              </w:rPr>
              <w:t>Str. 16</w:t>
            </w:r>
          </w:p>
        </w:tc>
        <w:tc>
          <w:tcPr>
            <w:tcW w:w="2767" w:type="pct"/>
            <w:vAlign w:val="center"/>
          </w:tcPr>
          <w:p w14:paraId="04FCE780" w14:textId="680A861C" w:rsidR="003F3931" w:rsidRPr="005646B6" w:rsidRDefault="00C35CD5" w:rsidP="005646B6">
            <w:pPr>
              <w:spacing w:before="60" w:after="60" w:line="240" w:lineRule="auto"/>
              <w:jc w:val="center"/>
              <w:rPr>
                <w:rFonts w:ascii="Arial" w:hAnsi="Arial" w:cs="Arial"/>
                <w:sz w:val="18"/>
                <w:szCs w:val="18"/>
              </w:rPr>
            </w:pPr>
            <w:r w:rsidRPr="005646B6">
              <w:rPr>
                <w:rFonts w:ascii="Arial" w:hAnsi="Arial" w:cs="Arial"/>
                <w:sz w:val="18"/>
                <w:szCs w:val="18"/>
              </w:rPr>
              <w:t>Na str. 16 wskazano: „Dla części miejscowości Miastków Kościelny, Oziemkówka i Zwoła Poduchowna wyznaczono strefę ochrony krajobrazu od strony Wilgi.". Należy uszczegółowić informację</w:t>
            </w:r>
          </w:p>
        </w:tc>
        <w:tc>
          <w:tcPr>
            <w:tcW w:w="1367" w:type="pct"/>
            <w:vAlign w:val="center"/>
          </w:tcPr>
          <w:p w14:paraId="7549C974" w14:textId="5E7235C6" w:rsidR="003F3931" w:rsidRPr="005646B6" w:rsidRDefault="001E63E5" w:rsidP="005646B6">
            <w:pPr>
              <w:spacing w:before="60" w:after="60" w:line="240" w:lineRule="auto"/>
              <w:jc w:val="center"/>
              <w:rPr>
                <w:rFonts w:ascii="Arial" w:hAnsi="Arial" w:cs="Arial"/>
                <w:sz w:val="18"/>
                <w:szCs w:val="18"/>
              </w:rPr>
            </w:pPr>
            <w:r w:rsidRPr="005646B6">
              <w:rPr>
                <w:rFonts w:ascii="Arial" w:hAnsi="Arial" w:cs="Arial"/>
                <w:sz w:val="18"/>
                <w:szCs w:val="18"/>
              </w:rPr>
              <w:t>Uszczegółowiono zgodnie z uwagą informacje dla wyznaczonej strefy ochrony krajobrazu od strony Wilgi.</w:t>
            </w:r>
          </w:p>
        </w:tc>
      </w:tr>
      <w:tr w:rsidR="003F3931" w:rsidRPr="00D0082D" w14:paraId="29AE17CB" w14:textId="77777777" w:rsidTr="00CA5990">
        <w:trPr>
          <w:trHeight w:val="20"/>
          <w:jc w:val="center"/>
        </w:trPr>
        <w:tc>
          <w:tcPr>
            <w:tcW w:w="866" w:type="pct"/>
            <w:vAlign w:val="center"/>
          </w:tcPr>
          <w:p w14:paraId="7AB39E60" w14:textId="772BBE45" w:rsidR="003F3931" w:rsidRPr="005646B6" w:rsidRDefault="00C35CD5" w:rsidP="005646B6">
            <w:pPr>
              <w:spacing w:before="60" w:after="60" w:line="240" w:lineRule="auto"/>
              <w:jc w:val="center"/>
              <w:rPr>
                <w:rFonts w:ascii="Arial" w:hAnsi="Arial" w:cs="Arial"/>
                <w:sz w:val="18"/>
                <w:szCs w:val="18"/>
              </w:rPr>
            </w:pPr>
            <w:r w:rsidRPr="005646B6">
              <w:rPr>
                <w:rFonts w:ascii="Arial" w:hAnsi="Arial" w:cs="Arial"/>
                <w:sz w:val="18"/>
                <w:szCs w:val="18"/>
              </w:rPr>
              <w:t>Str. 17</w:t>
            </w:r>
          </w:p>
        </w:tc>
        <w:tc>
          <w:tcPr>
            <w:tcW w:w="2767" w:type="pct"/>
            <w:vAlign w:val="center"/>
          </w:tcPr>
          <w:p w14:paraId="57CFB2D3" w14:textId="6E1C2627" w:rsidR="003F3931" w:rsidRPr="005646B6" w:rsidRDefault="00C35CD5" w:rsidP="005646B6">
            <w:pPr>
              <w:spacing w:before="60" w:after="60" w:line="240" w:lineRule="auto"/>
              <w:jc w:val="center"/>
              <w:rPr>
                <w:rFonts w:ascii="Arial" w:hAnsi="Arial" w:cs="Arial"/>
                <w:sz w:val="18"/>
                <w:szCs w:val="18"/>
              </w:rPr>
            </w:pPr>
            <w:r w:rsidRPr="005646B6">
              <w:rPr>
                <w:rFonts w:ascii="Arial" w:hAnsi="Arial" w:cs="Arial"/>
                <w:sz w:val="18"/>
                <w:szCs w:val="18"/>
              </w:rPr>
              <w:t>Na str. 17 wskazano: „Ustanowiono ponadto trzy strefy ochrony krajobrazu oraz jedną ochronę ekspozycji.*. Należy uszczegółowić informację</w:t>
            </w:r>
          </w:p>
        </w:tc>
        <w:tc>
          <w:tcPr>
            <w:tcW w:w="1367" w:type="pct"/>
            <w:vAlign w:val="center"/>
          </w:tcPr>
          <w:p w14:paraId="560C1C7F" w14:textId="226EF1EB" w:rsidR="003F3931" w:rsidRPr="005646B6" w:rsidRDefault="00442D91" w:rsidP="005646B6">
            <w:pPr>
              <w:spacing w:before="60" w:after="60" w:line="240" w:lineRule="auto"/>
              <w:jc w:val="center"/>
              <w:rPr>
                <w:rFonts w:ascii="Arial" w:hAnsi="Arial" w:cs="Arial"/>
                <w:sz w:val="18"/>
                <w:szCs w:val="18"/>
                <w:highlight w:val="yellow"/>
              </w:rPr>
            </w:pPr>
            <w:r w:rsidRPr="005646B6">
              <w:rPr>
                <w:rFonts w:ascii="Arial" w:hAnsi="Arial" w:cs="Arial"/>
                <w:sz w:val="18"/>
                <w:szCs w:val="18"/>
              </w:rPr>
              <w:t>Uszczegółowiono zgodnie z uwagą informacje ochrony krajobrazu i ochronę ekspozycji.</w:t>
            </w:r>
          </w:p>
        </w:tc>
      </w:tr>
      <w:tr w:rsidR="003F3931" w:rsidRPr="00D0082D" w14:paraId="3F9B8323" w14:textId="77777777" w:rsidTr="00CA5990">
        <w:trPr>
          <w:trHeight w:val="20"/>
          <w:jc w:val="center"/>
        </w:trPr>
        <w:tc>
          <w:tcPr>
            <w:tcW w:w="866" w:type="pct"/>
            <w:vAlign w:val="center"/>
          </w:tcPr>
          <w:p w14:paraId="16D3908E" w14:textId="346D2E1A" w:rsidR="003F3931" w:rsidRPr="005646B6" w:rsidRDefault="00C35CD5" w:rsidP="005646B6">
            <w:pPr>
              <w:spacing w:before="60" w:after="60" w:line="240" w:lineRule="auto"/>
              <w:jc w:val="center"/>
              <w:rPr>
                <w:rFonts w:ascii="Arial" w:hAnsi="Arial" w:cs="Arial"/>
                <w:sz w:val="18"/>
                <w:szCs w:val="18"/>
              </w:rPr>
            </w:pPr>
            <w:r w:rsidRPr="005646B6">
              <w:rPr>
                <w:rFonts w:ascii="Arial" w:hAnsi="Arial" w:cs="Arial"/>
                <w:sz w:val="18"/>
                <w:szCs w:val="18"/>
              </w:rPr>
              <w:lastRenderedPageBreak/>
              <w:t>Str. 22</w:t>
            </w:r>
          </w:p>
        </w:tc>
        <w:tc>
          <w:tcPr>
            <w:tcW w:w="2767" w:type="pct"/>
            <w:vAlign w:val="center"/>
          </w:tcPr>
          <w:p w14:paraId="4D5D47D7" w14:textId="2BA9ACCE" w:rsidR="003F3931" w:rsidRPr="005646B6" w:rsidRDefault="00C35CD5" w:rsidP="005646B6">
            <w:pPr>
              <w:spacing w:before="60" w:after="60" w:line="240" w:lineRule="auto"/>
              <w:jc w:val="center"/>
              <w:rPr>
                <w:rFonts w:ascii="Arial" w:hAnsi="Arial" w:cs="Arial"/>
                <w:sz w:val="18"/>
                <w:szCs w:val="18"/>
              </w:rPr>
            </w:pPr>
            <w:r w:rsidRPr="005646B6">
              <w:rPr>
                <w:rFonts w:ascii="Arial" w:hAnsi="Arial" w:cs="Arial"/>
                <w:sz w:val="18"/>
                <w:szCs w:val="18"/>
              </w:rPr>
              <w:t>Na str. 22 należy dokonać korekty, gdyż wskazano: „[...] dalsza rozbudowa sieci kanalizacyjnej na terenach o wartej zabudowy, [,.,], a powinno być: „[-] dalsza rozbudowa sieci kanalizacyjnej na terenach o zwartej zabudowie, {...]".</w:t>
            </w:r>
          </w:p>
        </w:tc>
        <w:tc>
          <w:tcPr>
            <w:tcW w:w="1367" w:type="pct"/>
            <w:vAlign w:val="center"/>
          </w:tcPr>
          <w:p w14:paraId="0E99DC0C" w14:textId="661C948F" w:rsidR="003F3931" w:rsidRPr="005646B6" w:rsidRDefault="00FC5A66" w:rsidP="005646B6">
            <w:pPr>
              <w:spacing w:before="60" w:after="60" w:line="240" w:lineRule="auto"/>
              <w:jc w:val="center"/>
              <w:rPr>
                <w:rFonts w:ascii="Arial" w:hAnsi="Arial" w:cs="Arial"/>
                <w:sz w:val="18"/>
                <w:szCs w:val="18"/>
              </w:rPr>
            </w:pPr>
            <w:r w:rsidRPr="005646B6">
              <w:rPr>
                <w:rFonts w:ascii="Arial" w:hAnsi="Arial" w:cs="Arial"/>
                <w:sz w:val="18"/>
                <w:szCs w:val="18"/>
              </w:rPr>
              <w:t>Zgodnie z uwagą poprawiono omyłkę pisarską.</w:t>
            </w:r>
          </w:p>
        </w:tc>
      </w:tr>
      <w:tr w:rsidR="00C35CD5" w:rsidRPr="00D0082D" w14:paraId="7A50FB92" w14:textId="77777777" w:rsidTr="00CA5990">
        <w:trPr>
          <w:trHeight w:val="20"/>
          <w:jc w:val="center"/>
        </w:trPr>
        <w:tc>
          <w:tcPr>
            <w:tcW w:w="866" w:type="pct"/>
            <w:vAlign w:val="center"/>
          </w:tcPr>
          <w:p w14:paraId="178FBDC4" w14:textId="475D264D" w:rsidR="00C35CD5" w:rsidRPr="005646B6" w:rsidRDefault="00C35CD5" w:rsidP="005646B6">
            <w:pPr>
              <w:spacing w:before="60" w:after="60" w:line="240" w:lineRule="auto"/>
              <w:jc w:val="center"/>
              <w:rPr>
                <w:rFonts w:ascii="Arial" w:hAnsi="Arial" w:cs="Arial"/>
                <w:sz w:val="18"/>
                <w:szCs w:val="18"/>
              </w:rPr>
            </w:pPr>
            <w:r w:rsidRPr="005646B6">
              <w:rPr>
                <w:rFonts w:ascii="Arial" w:hAnsi="Arial" w:cs="Arial"/>
                <w:sz w:val="18"/>
                <w:szCs w:val="18"/>
              </w:rPr>
              <w:t>Str. 32</w:t>
            </w:r>
          </w:p>
        </w:tc>
        <w:tc>
          <w:tcPr>
            <w:tcW w:w="2767" w:type="pct"/>
            <w:vAlign w:val="center"/>
          </w:tcPr>
          <w:p w14:paraId="006FBF0E" w14:textId="1527C8A8" w:rsidR="00C35CD5" w:rsidRPr="005646B6" w:rsidRDefault="00C35CD5" w:rsidP="005646B6">
            <w:pPr>
              <w:spacing w:before="60" w:after="60" w:line="240" w:lineRule="auto"/>
              <w:jc w:val="center"/>
              <w:rPr>
                <w:rFonts w:ascii="Arial" w:hAnsi="Arial" w:cs="Arial"/>
                <w:sz w:val="18"/>
                <w:szCs w:val="18"/>
              </w:rPr>
            </w:pPr>
            <w:r w:rsidRPr="005646B6">
              <w:rPr>
                <w:rFonts w:ascii="Arial" w:hAnsi="Arial" w:cs="Arial"/>
                <w:sz w:val="18"/>
                <w:szCs w:val="18"/>
              </w:rPr>
              <w:t>Na str. 32 należy dokonać korekty, gdyż wskazano: ,[...] poprzez m.in. poprzez modernizację obiektów wraz z ich dostosowaniem do potrzeb dzieci niepełnosprawnych [...]*, a powinno być: „m.in. poprzez modernizację obiektów wraz z Ich dostosowaniem do potrzeb dzieci niepełnosprawnych [...]".</w:t>
            </w:r>
          </w:p>
        </w:tc>
        <w:tc>
          <w:tcPr>
            <w:tcW w:w="1367" w:type="pct"/>
            <w:vAlign w:val="center"/>
          </w:tcPr>
          <w:p w14:paraId="5A012E10" w14:textId="2BC8F5FB" w:rsidR="00C35CD5" w:rsidRPr="005646B6" w:rsidRDefault="004A21B6" w:rsidP="005646B6">
            <w:pPr>
              <w:spacing w:before="60" w:after="60" w:line="240" w:lineRule="auto"/>
              <w:jc w:val="center"/>
              <w:rPr>
                <w:rFonts w:ascii="Arial" w:hAnsi="Arial" w:cs="Arial"/>
                <w:sz w:val="18"/>
                <w:szCs w:val="18"/>
              </w:rPr>
            </w:pPr>
            <w:r w:rsidRPr="005646B6">
              <w:rPr>
                <w:rFonts w:ascii="Arial" w:hAnsi="Arial" w:cs="Arial"/>
                <w:sz w:val="18"/>
                <w:szCs w:val="18"/>
              </w:rPr>
              <w:t>Zgodnie z uwagą poprawiono omyłkę pisarską.</w:t>
            </w:r>
          </w:p>
        </w:tc>
      </w:tr>
      <w:tr w:rsidR="00C35CD5" w:rsidRPr="00D0082D" w14:paraId="206E45FF" w14:textId="77777777" w:rsidTr="00CA5990">
        <w:trPr>
          <w:trHeight w:val="20"/>
          <w:jc w:val="center"/>
        </w:trPr>
        <w:tc>
          <w:tcPr>
            <w:tcW w:w="866" w:type="pct"/>
            <w:vAlign w:val="center"/>
          </w:tcPr>
          <w:p w14:paraId="0FCFFA97" w14:textId="7A87AA8A" w:rsidR="00C35CD5" w:rsidRPr="005646B6" w:rsidRDefault="00C35CD5" w:rsidP="005646B6">
            <w:pPr>
              <w:spacing w:before="60" w:after="60" w:line="240" w:lineRule="auto"/>
              <w:jc w:val="center"/>
              <w:rPr>
                <w:rFonts w:ascii="Arial" w:hAnsi="Arial" w:cs="Arial"/>
                <w:sz w:val="18"/>
                <w:szCs w:val="18"/>
              </w:rPr>
            </w:pPr>
            <w:r w:rsidRPr="005646B6">
              <w:rPr>
                <w:rFonts w:ascii="Arial" w:hAnsi="Arial" w:cs="Arial"/>
                <w:sz w:val="18"/>
                <w:szCs w:val="18"/>
              </w:rPr>
              <w:t>Str. 54</w:t>
            </w:r>
          </w:p>
        </w:tc>
        <w:tc>
          <w:tcPr>
            <w:tcW w:w="2767" w:type="pct"/>
            <w:vAlign w:val="center"/>
          </w:tcPr>
          <w:p w14:paraId="38CD31B9" w14:textId="037D8732" w:rsidR="00C35CD5" w:rsidRPr="005646B6" w:rsidRDefault="00CA38C1" w:rsidP="005646B6">
            <w:pPr>
              <w:spacing w:before="60" w:after="60" w:line="240" w:lineRule="auto"/>
              <w:jc w:val="center"/>
              <w:rPr>
                <w:rFonts w:ascii="Arial" w:hAnsi="Arial" w:cs="Arial"/>
                <w:sz w:val="18"/>
                <w:szCs w:val="18"/>
              </w:rPr>
            </w:pPr>
            <w:r w:rsidRPr="005646B6">
              <w:rPr>
                <w:rFonts w:ascii="Arial" w:hAnsi="Arial" w:cs="Arial"/>
                <w:sz w:val="18"/>
                <w:szCs w:val="18"/>
              </w:rPr>
              <w:t>N</w:t>
            </w:r>
            <w:r w:rsidR="00C35CD5" w:rsidRPr="005646B6">
              <w:rPr>
                <w:rFonts w:ascii="Arial" w:hAnsi="Arial" w:cs="Arial"/>
                <w:sz w:val="18"/>
                <w:szCs w:val="18"/>
              </w:rPr>
              <w:t xml:space="preserve">ależy dokonać korekty metryki ustawy z dnia 20 lipca 2017 roku - Prawo wodne (Dz. U. z 2022 r. poz. 2625, z </w:t>
            </w:r>
            <w:proofErr w:type="spellStart"/>
            <w:r w:rsidR="00C35CD5" w:rsidRPr="005646B6">
              <w:rPr>
                <w:rFonts w:ascii="Arial" w:hAnsi="Arial" w:cs="Arial"/>
                <w:sz w:val="18"/>
                <w:szCs w:val="18"/>
              </w:rPr>
              <w:t>późn</w:t>
            </w:r>
            <w:proofErr w:type="spellEnd"/>
            <w:r w:rsidR="00C35CD5" w:rsidRPr="005646B6">
              <w:rPr>
                <w:rFonts w:ascii="Arial" w:hAnsi="Arial" w:cs="Arial"/>
                <w:sz w:val="18"/>
                <w:szCs w:val="18"/>
              </w:rPr>
              <w:t xml:space="preserve">. </w:t>
            </w:r>
            <w:proofErr w:type="spellStart"/>
            <w:r w:rsidR="00C35CD5" w:rsidRPr="005646B6">
              <w:rPr>
                <w:rFonts w:ascii="Arial" w:hAnsi="Arial" w:cs="Arial"/>
                <w:sz w:val="18"/>
                <w:szCs w:val="18"/>
              </w:rPr>
              <w:t>zm</w:t>
            </w:r>
            <w:proofErr w:type="spellEnd"/>
            <w:r w:rsidR="00C35CD5" w:rsidRPr="005646B6">
              <w:rPr>
                <w:rFonts w:ascii="Arial" w:hAnsi="Arial" w:cs="Arial"/>
                <w:sz w:val="18"/>
                <w:szCs w:val="18"/>
              </w:rPr>
              <w:t>„).</w:t>
            </w:r>
          </w:p>
        </w:tc>
        <w:tc>
          <w:tcPr>
            <w:tcW w:w="1367" w:type="pct"/>
            <w:vAlign w:val="center"/>
          </w:tcPr>
          <w:p w14:paraId="32F948E5" w14:textId="73DF7334" w:rsidR="00C35CD5" w:rsidRPr="005646B6" w:rsidRDefault="005646B6" w:rsidP="005646B6">
            <w:pPr>
              <w:spacing w:before="60" w:after="60" w:line="240" w:lineRule="auto"/>
              <w:jc w:val="center"/>
              <w:rPr>
                <w:rFonts w:ascii="Arial" w:hAnsi="Arial" w:cs="Arial"/>
                <w:sz w:val="18"/>
                <w:szCs w:val="18"/>
              </w:rPr>
            </w:pPr>
            <w:r w:rsidRPr="005646B6">
              <w:rPr>
                <w:rFonts w:ascii="Arial" w:hAnsi="Arial" w:cs="Arial"/>
                <w:sz w:val="18"/>
                <w:szCs w:val="18"/>
              </w:rPr>
              <w:t>Dokonano korekty metryki ustawy z dnia 20 lipca 2017 r. Prawo wodne.</w:t>
            </w:r>
          </w:p>
        </w:tc>
      </w:tr>
    </w:tbl>
    <w:p w14:paraId="432D52A4" w14:textId="7ED85EFC" w:rsidR="00082537" w:rsidRPr="0018250D" w:rsidRDefault="00082537" w:rsidP="00082537">
      <w:pPr>
        <w:spacing w:before="120" w:after="120" w:line="360" w:lineRule="auto"/>
        <w:jc w:val="both"/>
        <w:rPr>
          <w:rFonts w:ascii="Arial" w:hAnsi="Arial" w:cs="Arial"/>
          <w:color w:val="000000"/>
          <w:sz w:val="24"/>
          <w:szCs w:val="24"/>
        </w:rPr>
        <w:sectPr w:rsidR="00082537" w:rsidRPr="0018250D" w:rsidSect="00EE37D8">
          <w:pgSz w:w="16838" w:h="11906" w:orient="landscape"/>
          <w:pgMar w:top="1417" w:right="1417" w:bottom="1417" w:left="1560" w:header="708" w:footer="708" w:gutter="0"/>
          <w:cols w:space="708"/>
          <w:titlePg/>
          <w:docGrid w:linePitch="360"/>
        </w:sectPr>
      </w:pPr>
    </w:p>
    <w:p w14:paraId="14C721C3" w14:textId="19C12F5D" w:rsidR="00EE37D8" w:rsidRPr="0018250D" w:rsidRDefault="00EE37D8" w:rsidP="0018250D">
      <w:pPr>
        <w:pStyle w:val="Bezodstpw"/>
        <w:ind w:right="0"/>
        <w:rPr>
          <w:rFonts w:cs="Arial"/>
          <w:szCs w:val="22"/>
        </w:rPr>
      </w:pPr>
      <w:bookmarkStart w:id="2" w:name="_Hlk122089013"/>
      <w:r w:rsidRPr="0018250D">
        <w:rPr>
          <w:rFonts w:cs="Arial"/>
          <w:szCs w:val="22"/>
        </w:rPr>
        <w:lastRenderedPageBreak/>
        <w:t xml:space="preserve">W projekcie „Strategii Rozwoju </w:t>
      </w:r>
      <w:r w:rsidR="0018250D" w:rsidRPr="0018250D">
        <w:rPr>
          <w:rFonts w:cs="Arial"/>
          <w:color w:val="000000" w:themeColor="text1"/>
          <w:szCs w:val="22"/>
        </w:rPr>
        <w:t>Gminy Miastków Kościelny na lata 2023-2030</w:t>
      </w:r>
      <w:r w:rsidRPr="0018250D">
        <w:rPr>
          <w:rFonts w:cs="Arial"/>
          <w:szCs w:val="22"/>
        </w:rPr>
        <w:t>” wprowadzono również uzupełnienia i korekty, które wynikają z </w:t>
      </w:r>
      <w:r w:rsidR="00FF5102" w:rsidRPr="0018250D">
        <w:rPr>
          <w:rFonts w:cs="Arial"/>
          <w:szCs w:val="22"/>
        </w:rPr>
        <w:t xml:space="preserve">Zarządu Województwa Mazowieckiego z dnia </w:t>
      </w:r>
      <w:r w:rsidR="0018250D" w:rsidRPr="0018250D">
        <w:rPr>
          <w:rFonts w:cs="Arial"/>
          <w:szCs w:val="22"/>
        </w:rPr>
        <w:t>31</w:t>
      </w:r>
      <w:r w:rsidR="00FF5102" w:rsidRPr="0018250D">
        <w:rPr>
          <w:rFonts w:cs="Arial"/>
          <w:szCs w:val="22"/>
        </w:rPr>
        <w:t>.</w:t>
      </w:r>
      <w:r w:rsidR="00B462DA" w:rsidRPr="0018250D">
        <w:rPr>
          <w:rFonts w:cs="Arial"/>
          <w:szCs w:val="22"/>
        </w:rPr>
        <w:t>0</w:t>
      </w:r>
      <w:r w:rsidR="0018250D" w:rsidRPr="0018250D">
        <w:rPr>
          <w:rFonts w:cs="Arial"/>
          <w:szCs w:val="22"/>
        </w:rPr>
        <w:t>1</w:t>
      </w:r>
      <w:r w:rsidR="00FF5102" w:rsidRPr="0018250D">
        <w:rPr>
          <w:rFonts w:cs="Arial"/>
          <w:szCs w:val="22"/>
        </w:rPr>
        <w:t>.202</w:t>
      </w:r>
      <w:r w:rsidR="00B462DA" w:rsidRPr="0018250D">
        <w:rPr>
          <w:rFonts w:cs="Arial"/>
          <w:szCs w:val="22"/>
        </w:rPr>
        <w:t>3</w:t>
      </w:r>
      <w:r w:rsidR="00FF5102" w:rsidRPr="0018250D">
        <w:rPr>
          <w:rFonts w:cs="Arial"/>
          <w:szCs w:val="22"/>
        </w:rPr>
        <w:t xml:space="preserve"> r. (znak pisma: </w:t>
      </w:r>
      <w:r w:rsidR="0018250D" w:rsidRPr="0018250D">
        <w:rPr>
          <w:rFonts w:cs="Arial"/>
          <w:szCs w:val="22"/>
        </w:rPr>
        <w:t>OTS-UO.051.2.2023.EP</w:t>
      </w:r>
      <w:r w:rsidR="00FF5102" w:rsidRPr="0018250D">
        <w:rPr>
          <w:rFonts w:cs="Arial"/>
          <w:szCs w:val="22"/>
        </w:rPr>
        <w:t>). W</w:t>
      </w:r>
      <w:r w:rsidRPr="0018250D">
        <w:rPr>
          <w:rFonts w:cs="Arial"/>
          <w:szCs w:val="22"/>
        </w:rPr>
        <w:t>prowadzono następujące zmiany:</w:t>
      </w:r>
    </w:p>
    <w:bookmarkEnd w:id="2"/>
    <w:p w14:paraId="1CAECB5C" w14:textId="77777777" w:rsidR="007E353C" w:rsidRPr="0018250D" w:rsidRDefault="007E353C" w:rsidP="007E353C">
      <w:pPr>
        <w:pStyle w:val="Akapitzlist"/>
        <w:numPr>
          <w:ilvl w:val="0"/>
          <w:numId w:val="15"/>
        </w:numPr>
        <w:spacing w:after="0" w:line="360" w:lineRule="auto"/>
        <w:ind w:left="357" w:hanging="357"/>
        <w:contextualSpacing w:val="0"/>
        <w:jc w:val="both"/>
        <w:rPr>
          <w:rFonts w:ascii="Arial" w:hAnsi="Arial" w:cs="Arial"/>
        </w:rPr>
      </w:pPr>
      <w:r w:rsidRPr="0018250D">
        <w:rPr>
          <w:rFonts w:ascii="Arial" w:hAnsi="Arial" w:cs="Arial"/>
        </w:rPr>
        <w:t>Zgodnie z uwagą w rozdziale 1. Wnioski z diagnozy w części dotyczącej infrastruktury technicznej uzupełniono informacje w zakresie sieci elektroenergetycznych odnośnie przebiegającej przez teren gminy linię najwyższych napięć. Ponadto wskazano, że na obszarze gminy istnieje sieć gazowa wysokiego ciśnienia.</w:t>
      </w:r>
    </w:p>
    <w:p w14:paraId="78BC5213" w14:textId="78D36A35" w:rsidR="007E353C" w:rsidRPr="0018250D" w:rsidRDefault="007E353C" w:rsidP="007E353C">
      <w:pPr>
        <w:pStyle w:val="Akapitzlist"/>
        <w:numPr>
          <w:ilvl w:val="0"/>
          <w:numId w:val="15"/>
        </w:numPr>
        <w:spacing w:after="0" w:line="360" w:lineRule="auto"/>
        <w:ind w:left="357" w:hanging="357"/>
        <w:contextualSpacing w:val="0"/>
        <w:jc w:val="both"/>
        <w:rPr>
          <w:rFonts w:ascii="Arial" w:hAnsi="Arial" w:cs="Arial"/>
        </w:rPr>
      </w:pPr>
      <w:r w:rsidRPr="0018250D">
        <w:rPr>
          <w:rFonts w:ascii="Arial" w:hAnsi="Arial" w:cs="Arial"/>
        </w:rPr>
        <w:t>Zgodnie z uwagą uzupełniono rozdział 4.  Ustalenia i rekomendacje w zakresie kształtowania i prowadzenia polityki przestrzennej w Gminie Miastków Kościelny w</w:t>
      </w:r>
      <w:r w:rsidR="0018250D">
        <w:rPr>
          <w:rFonts w:ascii="Arial" w:hAnsi="Arial" w:cs="Arial"/>
        </w:rPr>
        <w:t> </w:t>
      </w:r>
      <w:r w:rsidRPr="0018250D">
        <w:rPr>
          <w:rFonts w:ascii="Arial" w:hAnsi="Arial" w:cs="Arial"/>
        </w:rPr>
        <w:t>zakresie rekomendacji zawartych w SRWM.</w:t>
      </w:r>
    </w:p>
    <w:p w14:paraId="6BA591F2" w14:textId="77777777" w:rsidR="007E353C" w:rsidRPr="0018250D" w:rsidRDefault="007E353C" w:rsidP="007E353C">
      <w:pPr>
        <w:pStyle w:val="Akapitzlist"/>
        <w:numPr>
          <w:ilvl w:val="0"/>
          <w:numId w:val="15"/>
        </w:numPr>
        <w:spacing w:after="0" w:line="360" w:lineRule="auto"/>
        <w:ind w:left="357" w:hanging="357"/>
        <w:contextualSpacing w:val="0"/>
        <w:jc w:val="both"/>
        <w:rPr>
          <w:rFonts w:ascii="Arial" w:hAnsi="Arial" w:cs="Arial"/>
        </w:rPr>
      </w:pPr>
      <w:r w:rsidRPr="0018250D">
        <w:rPr>
          <w:rFonts w:ascii="Arial" w:hAnsi="Arial" w:cs="Arial"/>
        </w:rPr>
        <w:t>Przeformułowano zapisy dotyczące terminu ścieżki rowerowe, ścieżki pieszo-rowerowe na drogi dla pieszych i rowerów.</w:t>
      </w:r>
    </w:p>
    <w:p w14:paraId="49DCD23F" w14:textId="77777777" w:rsidR="007E353C" w:rsidRPr="007E353C" w:rsidRDefault="007E353C" w:rsidP="007E353C">
      <w:pPr>
        <w:pStyle w:val="Akapitzlist"/>
        <w:numPr>
          <w:ilvl w:val="0"/>
          <w:numId w:val="15"/>
        </w:numPr>
        <w:spacing w:after="0" w:line="360" w:lineRule="auto"/>
        <w:ind w:left="357" w:hanging="357"/>
        <w:contextualSpacing w:val="0"/>
        <w:jc w:val="both"/>
        <w:rPr>
          <w:rFonts w:ascii="Arial" w:hAnsi="Arial" w:cs="Arial"/>
        </w:rPr>
      </w:pPr>
      <w:r w:rsidRPr="0018250D">
        <w:rPr>
          <w:rFonts w:ascii="Arial" w:hAnsi="Arial" w:cs="Arial"/>
        </w:rPr>
        <w:t>W ramach celu operacyjnego 2.3. dodano rezultat</w:t>
      </w:r>
      <w:r w:rsidRPr="007E353C">
        <w:rPr>
          <w:rFonts w:ascii="Arial" w:hAnsi="Arial" w:cs="Arial"/>
        </w:rPr>
        <w:t xml:space="preserve"> dotyczących dobrych warunków ruchu rowerowego – infrastruktura zgodna z wojewódzkimi standardami oraz we wskaźniku dodano wskaźnik o nazwie „długość dróg dla rowerów zgodnych z wojewódzkimi standardami”</w:t>
      </w:r>
    </w:p>
    <w:p w14:paraId="377A92EE" w14:textId="77777777" w:rsidR="007E353C" w:rsidRPr="007E353C" w:rsidRDefault="007E353C" w:rsidP="007E353C">
      <w:pPr>
        <w:pStyle w:val="Akapitzlist"/>
        <w:numPr>
          <w:ilvl w:val="0"/>
          <w:numId w:val="15"/>
        </w:numPr>
        <w:spacing w:after="0" w:line="360" w:lineRule="auto"/>
        <w:ind w:left="357" w:hanging="357"/>
        <w:contextualSpacing w:val="0"/>
        <w:jc w:val="both"/>
        <w:rPr>
          <w:rFonts w:ascii="Arial" w:hAnsi="Arial" w:cs="Arial"/>
        </w:rPr>
      </w:pPr>
      <w:r w:rsidRPr="007E353C">
        <w:rPr>
          <w:rFonts w:ascii="Arial" w:hAnsi="Arial" w:cs="Arial"/>
        </w:rPr>
        <w:t>W remach celu operacyjnego 2.3. dla kierunku dot. infrastruktury drogowej dodano wskaźnik dot. bezpieczeństwa ruchu drogowe, tj. liczba zdarzeń drogowych.</w:t>
      </w:r>
    </w:p>
    <w:p w14:paraId="1DEEA9D2" w14:textId="7D6C6D74" w:rsidR="000B18AE" w:rsidRPr="007E353C" w:rsidRDefault="007E353C" w:rsidP="0018250D">
      <w:pPr>
        <w:spacing w:before="120" w:after="120" w:line="360" w:lineRule="auto"/>
        <w:jc w:val="both"/>
        <w:rPr>
          <w:rFonts w:ascii="Arial" w:hAnsi="Arial" w:cs="Arial"/>
        </w:rPr>
      </w:pPr>
      <w:r w:rsidRPr="007E353C">
        <w:rPr>
          <w:rFonts w:ascii="Arial" w:hAnsi="Arial" w:cs="Arial"/>
        </w:rPr>
        <w:t>Ponadto zaktualizowano dzienniku ustaw oraz poprawiono w dwóch miejscach dokładną nazwę SRWM.</w:t>
      </w:r>
    </w:p>
    <w:p w14:paraId="200AE873" w14:textId="12BF6275" w:rsidR="002E68A5" w:rsidRPr="00D0082D" w:rsidRDefault="002E68A5" w:rsidP="00EE37D8">
      <w:pPr>
        <w:pStyle w:val="Akapitzlist"/>
        <w:spacing w:after="0" w:line="360" w:lineRule="auto"/>
        <w:ind w:left="360"/>
        <w:contextualSpacing w:val="0"/>
        <w:jc w:val="both"/>
        <w:rPr>
          <w:rFonts w:cs="Arial"/>
          <w:highlight w:val="yellow"/>
        </w:rPr>
      </w:pPr>
    </w:p>
    <w:sectPr w:rsidR="002E68A5" w:rsidRPr="00D0082D" w:rsidSect="005E15BB">
      <w:pgSz w:w="11906" w:h="16838"/>
      <w:pgMar w:top="1417" w:right="1417" w:bottom="1560"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3C08D" w16cex:dateUtc="2023-01-19T12:13:00Z"/>
  <w16cex:commentExtensible w16cex:durableId="2773C0A8" w16cex:dateUtc="2023-01-19T12:14:00Z"/>
  <w16cex:commentExtensible w16cex:durableId="2773C26A" w16cex:dateUtc="2023-01-19T12:21:00Z"/>
  <w16cex:commentExtensible w16cex:durableId="2773C3F3" w16cex:dateUtc="2023-01-19T12:28:00Z"/>
  <w16cex:commentExtensible w16cex:durableId="2773C438" w16cex:dateUtc="2023-01-19T12:29:00Z"/>
  <w16cex:commentExtensible w16cex:durableId="2773CBF8" w16cex:dateUtc="2023-01-19T13: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4C28C" w14:textId="77777777" w:rsidR="006D3D52" w:rsidRDefault="006D3D52" w:rsidP="00223738">
      <w:pPr>
        <w:spacing w:after="0" w:line="240" w:lineRule="auto"/>
      </w:pPr>
      <w:r>
        <w:separator/>
      </w:r>
    </w:p>
  </w:endnote>
  <w:endnote w:type="continuationSeparator" w:id="0">
    <w:p w14:paraId="4FE80F47" w14:textId="77777777" w:rsidR="006D3D52" w:rsidRDefault="006D3D52" w:rsidP="00223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963622458"/>
      <w:docPartObj>
        <w:docPartGallery w:val="Page Numbers (Bottom of Page)"/>
        <w:docPartUnique/>
      </w:docPartObj>
    </w:sdtPr>
    <w:sdtEndPr/>
    <w:sdtContent>
      <w:p w14:paraId="67B64EBE" w14:textId="187C3DFB" w:rsidR="002E68A5" w:rsidRPr="002E68A5" w:rsidRDefault="002E68A5" w:rsidP="002E68A5">
        <w:pPr>
          <w:pStyle w:val="Stopka"/>
          <w:jc w:val="right"/>
          <w:rPr>
            <w:sz w:val="20"/>
          </w:rPr>
        </w:pPr>
        <w:r w:rsidRPr="002E68A5">
          <w:rPr>
            <w:rFonts w:ascii="Arial" w:hAnsi="Arial" w:cs="Arial"/>
            <w:sz w:val="20"/>
          </w:rPr>
          <w:fldChar w:fldCharType="begin"/>
        </w:r>
        <w:r w:rsidRPr="002E68A5">
          <w:rPr>
            <w:rFonts w:ascii="Arial" w:hAnsi="Arial" w:cs="Arial"/>
            <w:sz w:val="20"/>
          </w:rPr>
          <w:instrText>PAGE   \* MERGEFORMAT</w:instrText>
        </w:r>
        <w:r w:rsidRPr="002E68A5">
          <w:rPr>
            <w:rFonts w:ascii="Arial" w:hAnsi="Arial" w:cs="Arial"/>
            <w:sz w:val="20"/>
          </w:rPr>
          <w:fldChar w:fldCharType="separate"/>
        </w:r>
        <w:r w:rsidR="002E75F5">
          <w:rPr>
            <w:rFonts w:ascii="Arial" w:hAnsi="Arial" w:cs="Arial"/>
            <w:noProof/>
            <w:sz w:val="20"/>
          </w:rPr>
          <w:t>19</w:t>
        </w:r>
        <w:r w:rsidRPr="002E68A5">
          <w:rPr>
            <w:rFonts w:ascii="Arial" w:hAnsi="Arial" w:cs="Arial"/>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B4BAA" w14:textId="77777777" w:rsidR="006D3D52" w:rsidRDefault="006D3D52" w:rsidP="00223738">
      <w:pPr>
        <w:spacing w:after="0" w:line="240" w:lineRule="auto"/>
      </w:pPr>
      <w:r>
        <w:separator/>
      </w:r>
    </w:p>
  </w:footnote>
  <w:footnote w:type="continuationSeparator" w:id="0">
    <w:p w14:paraId="280F30D4" w14:textId="77777777" w:rsidR="006D3D52" w:rsidRDefault="006D3D52" w:rsidP="002237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636"/>
    <w:multiLevelType w:val="hybridMultilevel"/>
    <w:tmpl w:val="F2BA9410"/>
    <w:lvl w:ilvl="0" w:tplc="7EAADA4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A44DC8"/>
    <w:multiLevelType w:val="hybridMultilevel"/>
    <w:tmpl w:val="7C36B012"/>
    <w:lvl w:ilvl="0" w:tplc="7A2E9A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4328A0"/>
    <w:multiLevelType w:val="hybridMultilevel"/>
    <w:tmpl w:val="9440BF18"/>
    <w:lvl w:ilvl="0" w:tplc="7A2E9A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F56554"/>
    <w:multiLevelType w:val="hybridMultilevel"/>
    <w:tmpl w:val="07F22F82"/>
    <w:lvl w:ilvl="0" w:tplc="7EAAD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F12A82"/>
    <w:multiLevelType w:val="hybridMultilevel"/>
    <w:tmpl w:val="F7F88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9F7BDE"/>
    <w:multiLevelType w:val="hybridMultilevel"/>
    <w:tmpl w:val="261ECD94"/>
    <w:lvl w:ilvl="0" w:tplc="7EAADA48">
      <w:start w:val="1"/>
      <w:numFmt w:val="bullet"/>
      <w:lvlText w:val=""/>
      <w:lvlJc w:val="left"/>
      <w:pPr>
        <w:ind w:left="720" w:hanging="360"/>
      </w:pPr>
      <w:rPr>
        <w:rFonts w:ascii="Symbol" w:hAnsi="Symbol" w:hint="default"/>
      </w:rPr>
    </w:lvl>
    <w:lvl w:ilvl="1" w:tplc="593CA7C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C70369C"/>
    <w:multiLevelType w:val="hybridMultilevel"/>
    <w:tmpl w:val="660C56E8"/>
    <w:lvl w:ilvl="0" w:tplc="F188891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ED92617"/>
    <w:multiLevelType w:val="hybridMultilevel"/>
    <w:tmpl w:val="F7620C44"/>
    <w:lvl w:ilvl="0" w:tplc="7A2E9A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36348AF"/>
    <w:multiLevelType w:val="hybridMultilevel"/>
    <w:tmpl w:val="C72CA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591519"/>
    <w:multiLevelType w:val="hybridMultilevel"/>
    <w:tmpl w:val="21E81614"/>
    <w:lvl w:ilvl="0" w:tplc="7A2E9A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3226257"/>
    <w:multiLevelType w:val="hybridMultilevel"/>
    <w:tmpl w:val="C3A87F5C"/>
    <w:lvl w:ilvl="0" w:tplc="7A2E9A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A4C2181"/>
    <w:multiLevelType w:val="hybridMultilevel"/>
    <w:tmpl w:val="1C1EFA28"/>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DC028BD"/>
    <w:multiLevelType w:val="hybridMultilevel"/>
    <w:tmpl w:val="AED6C8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EB275A"/>
    <w:multiLevelType w:val="hybridMultilevel"/>
    <w:tmpl w:val="BECAC51C"/>
    <w:lvl w:ilvl="0" w:tplc="7EAAD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F412206"/>
    <w:multiLevelType w:val="hybridMultilevel"/>
    <w:tmpl w:val="D88A9EEC"/>
    <w:lvl w:ilvl="0" w:tplc="D55CD39E">
      <w:start w:val="2"/>
      <w:numFmt w:val="bullet"/>
      <w:lvlText w:val="-"/>
      <w:lvlJc w:val="left"/>
      <w:rPr>
        <w:rFonts w:ascii="Calibri" w:eastAsia="Times New Roman" w:hAnsi="Calibri" w:cs="Calibr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1"/>
  </w:num>
  <w:num w:numId="4">
    <w:abstractNumId w:val="6"/>
  </w:num>
  <w:num w:numId="5">
    <w:abstractNumId w:val="9"/>
  </w:num>
  <w:num w:numId="6">
    <w:abstractNumId w:val="7"/>
  </w:num>
  <w:num w:numId="7">
    <w:abstractNumId w:val="1"/>
  </w:num>
  <w:num w:numId="8">
    <w:abstractNumId w:val="2"/>
  </w:num>
  <w:num w:numId="9">
    <w:abstractNumId w:val="10"/>
  </w:num>
  <w:num w:numId="10">
    <w:abstractNumId w:val="4"/>
  </w:num>
  <w:num w:numId="11">
    <w:abstractNumId w:val="0"/>
  </w:num>
  <w:num w:numId="12">
    <w:abstractNumId w:val="8"/>
  </w:num>
  <w:num w:numId="13">
    <w:abstractNumId w:val="3"/>
  </w:num>
  <w:num w:numId="14">
    <w:abstractNumId w:val="13"/>
  </w:num>
  <w:num w:numId="1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E78"/>
    <w:rsid w:val="00001A96"/>
    <w:rsid w:val="00004EB7"/>
    <w:rsid w:val="000135EE"/>
    <w:rsid w:val="000201DD"/>
    <w:rsid w:val="00026660"/>
    <w:rsid w:val="000318F6"/>
    <w:rsid w:val="00033FD9"/>
    <w:rsid w:val="00050EFD"/>
    <w:rsid w:val="000565D8"/>
    <w:rsid w:val="00056F9E"/>
    <w:rsid w:val="00067FEB"/>
    <w:rsid w:val="000717CD"/>
    <w:rsid w:val="00080B19"/>
    <w:rsid w:val="00082537"/>
    <w:rsid w:val="00084913"/>
    <w:rsid w:val="000B18AE"/>
    <w:rsid w:val="000B601E"/>
    <w:rsid w:val="000C7C90"/>
    <w:rsid w:val="000E1CD5"/>
    <w:rsid w:val="000E1E31"/>
    <w:rsid w:val="000E20E4"/>
    <w:rsid w:val="000E493D"/>
    <w:rsid w:val="000F212B"/>
    <w:rsid w:val="0010266E"/>
    <w:rsid w:val="0010667E"/>
    <w:rsid w:val="001208DF"/>
    <w:rsid w:val="001217A1"/>
    <w:rsid w:val="00121ABD"/>
    <w:rsid w:val="00122640"/>
    <w:rsid w:val="00125B61"/>
    <w:rsid w:val="00126664"/>
    <w:rsid w:val="00135039"/>
    <w:rsid w:val="001440B0"/>
    <w:rsid w:val="00153266"/>
    <w:rsid w:val="00153C7D"/>
    <w:rsid w:val="0015763B"/>
    <w:rsid w:val="0018250D"/>
    <w:rsid w:val="00190047"/>
    <w:rsid w:val="00191BD0"/>
    <w:rsid w:val="00195007"/>
    <w:rsid w:val="00196545"/>
    <w:rsid w:val="001A001A"/>
    <w:rsid w:val="001A1CFC"/>
    <w:rsid w:val="001A3934"/>
    <w:rsid w:val="001B33DE"/>
    <w:rsid w:val="001D2CB1"/>
    <w:rsid w:val="001E63E5"/>
    <w:rsid w:val="001F503C"/>
    <w:rsid w:val="00210C98"/>
    <w:rsid w:val="00223738"/>
    <w:rsid w:val="00223A2E"/>
    <w:rsid w:val="002272B2"/>
    <w:rsid w:val="0025361F"/>
    <w:rsid w:val="00284F4C"/>
    <w:rsid w:val="0029305F"/>
    <w:rsid w:val="0029327A"/>
    <w:rsid w:val="002A4570"/>
    <w:rsid w:val="002A5228"/>
    <w:rsid w:val="002B7EFC"/>
    <w:rsid w:val="002D0008"/>
    <w:rsid w:val="002E3BD6"/>
    <w:rsid w:val="002E4406"/>
    <w:rsid w:val="002E68A5"/>
    <w:rsid w:val="002E75F5"/>
    <w:rsid w:val="002F5FE5"/>
    <w:rsid w:val="002F6BB7"/>
    <w:rsid w:val="0030126A"/>
    <w:rsid w:val="00306317"/>
    <w:rsid w:val="00306E68"/>
    <w:rsid w:val="0030712F"/>
    <w:rsid w:val="003079F4"/>
    <w:rsid w:val="00326E78"/>
    <w:rsid w:val="00355CE5"/>
    <w:rsid w:val="00356004"/>
    <w:rsid w:val="00356439"/>
    <w:rsid w:val="0036538B"/>
    <w:rsid w:val="0036634F"/>
    <w:rsid w:val="00371C3C"/>
    <w:rsid w:val="00381E41"/>
    <w:rsid w:val="00386AAB"/>
    <w:rsid w:val="003A14F9"/>
    <w:rsid w:val="003A163A"/>
    <w:rsid w:val="003A632D"/>
    <w:rsid w:val="003A6A27"/>
    <w:rsid w:val="003A6B9A"/>
    <w:rsid w:val="003B2C0E"/>
    <w:rsid w:val="003B67FC"/>
    <w:rsid w:val="003C6485"/>
    <w:rsid w:val="003E22DB"/>
    <w:rsid w:val="003E3F63"/>
    <w:rsid w:val="003F10E0"/>
    <w:rsid w:val="003F3931"/>
    <w:rsid w:val="00400159"/>
    <w:rsid w:val="004117F5"/>
    <w:rsid w:val="00411D6B"/>
    <w:rsid w:val="00414992"/>
    <w:rsid w:val="0041571E"/>
    <w:rsid w:val="0042686B"/>
    <w:rsid w:val="00435BCF"/>
    <w:rsid w:val="00441B31"/>
    <w:rsid w:val="00442D91"/>
    <w:rsid w:val="004516AF"/>
    <w:rsid w:val="0045286B"/>
    <w:rsid w:val="00463105"/>
    <w:rsid w:val="00471647"/>
    <w:rsid w:val="00471AEF"/>
    <w:rsid w:val="00471E2A"/>
    <w:rsid w:val="00472CFA"/>
    <w:rsid w:val="004A21B6"/>
    <w:rsid w:val="004A47F4"/>
    <w:rsid w:val="004B4CA4"/>
    <w:rsid w:val="004C380B"/>
    <w:rsid w:val="004D5C9B"/>
    <w:rsid w:val="00510607"/>
    <w:rsid w:val="00517817"/>
    <w:rsid w:val="00544ED3"/>
    <w:rsid w:val="00550C29"/>
    <w:rsid w:val="005646B6"/>
    <w:rsid w:val="0058659A"/>
    <w:rsid w:val="005B0947"/>
    <w:rsid w:val="005E136C"/>
    <w:rsid w:val="005E15BB"/>
    <w:rsid w:val="005E3F86"/>
    <w:rsid w:val="005E691F"/>
    <w:rsid w:val="005F20F0"/>
    <w:rsid w:val="005F29E5"/>
    <w:rsid w:val="005F4348"/>
    <w:rsid w:val="005F5241"/>
    <w:rsid w:val="00600B0E"/>
    <w:rsid w:val="00605DAF"/>
    <w:rsid w:val="006166C7"/>
    <w:rsid w:val="00622796"/>
    <w:rsid w:val="00625B79"/>
    <w:rsid w:val="0063565B"/>
    <w:rsid w:val="00641AE7"/>
    <w:rsid w:val="00643F92"/>
    <w:rsid w:val="0064480D"/>
    <w:rsid w:val="00647757"/>
    <w:rsid w:val="006556E3"/>
    <w:rsid w:val="006729F5"/>
    <w:rsid w:val="0067662C"/>
    <w:rsid w:val="00677797"/>
    <w:rsid w:val="006802AD"/>
    <w:rsid w:val="0069344C"/>
    <w:rsid w:val="006A17C1"/>
    <w:rsid w:val="006B50B2"/>
    <w:rsid w:val="006C5432"/>
    <w:rsid w:val="006C7430"/>
    <w:rsid w:val="006D01B7"/>
    <w:rsid w:val="006D3D52"/>
    <w:rsid w:val="006F2925"/>
    <w:rsid w:val="00700ED0"/>
    <w:rsid w:val="00702E2D"/>
    <w:rsid w:val="00706A6D"/>
    <w:rsid w:val="00720884"/>
    <w:rsid w:val="00721F3B"/>
    <w:rsid w:val="007376F7"/>
    <w:rsid w:val="007449A1"/>
    <w:rsid w:val="00750522"/>
    <w:rsid w:val="00754D1B"/>
    <w:rsid w:val="00767200"/>
    <w:rsid w:val="00767BD6"/>
    <w:rsid w:val="0078439B"/>
    <w:rsid w:val="007933CE"/>
    <w:rsid w:val="00795724"/>
    <w:rsid w:val="007B47BA"/>
    <w:rsid w:val="007E353C"/>
    <w:rsid w:val="007E7E6C"/>
    <w:rsid w:val="00821087"/>
    <w:rsid w:val="008502DE"/>
    <w:rsid w:val="008504D5"/>
    <w:rsid w:val="00860851"/>
    <w:rsid w:val="0086103A"/>
    <w:rsid w:val="008814AC"/>
    <w:rsid w:val="00896375"/>
    <w:rsid w:val="008B398D"/>
    <w:rsid w:val="008B70C4"/>
    <w:rsid w:val="008C19BF"/>
    <w:rsid w:val="008C25D2"/>
    <w:rsid w:val="008C700F"/>
    <w:rsid w:val="008E2EBD"/>
    <w:rsid w:val="008E3758"/>
    <w:rsid w:val="008E3DD0"/>
    <w:rsid w:val="008E736A"/>
    <w:rsid w:val="008E7748"/>
    <w:rsid w:val="008F3F71"/>
    <w:rsid w:val="008F428C"/>
    <w:rsid w:val="009001F7"/>
    <w:rsid w:val="009138D8"/>
    <w:rsid w:val="00914AC3"/>
    <w:rsid w:val="0091518F"/>
    <w:rsid w:val="009174EF"/>
    <w:rsid w:val="009520DA"/>
    <w:rsid w:val="0095378D"/>
    <w:rsid w:val="00956055"/>
    <w:rsid w:val="0095625F"/>
    <w:rsid w:val="00957810"/>
    <w:rsid w:val="00973CA7"/>
    <w:rsid w:val="009870CC"/>
    <w:rsid w:val="009900E1"/>
    <w:rsid w:val="0099216A"/>
    <w:rsid w:val="00992190"/>
    <w:rsid w:val="00992639"/>
    <w:rsid w:val="009A33AB"/>
    <w:rsid w:val="009C0AB1"/>
    <w:rsid w:val="009C39BB"/>
    <w:rsid w:val="009D3FCF"/>
    <w:rsid w:val="009D714A"/>
    <w:rsid w:val="009E2CCC"/>
    <w:rsid w:val="009F0773"/>
    <w:rsid w:val="009F1F15"/>
    <w:rsid w:val="00A0505F"/>
    <w:rsid w:val="00A10463"/>
    <w:rsid w:val="00A170DD"/>
    <w:rsid w:val="00A210A0"/>
    <w:rsid w:val="00A22C79"/>
    <w:rsid w:val="00A26F36"/>
    <w:rsid w:val="00A30D52"/>
    <w:rsid w:val="00A56C73"/>
    <w:rsid w:val="00A712CA"/>
    <w:rsid w:val="00A71832"/>
    <w:rsid w:val="00A71961"/>
    <w:rsid w:val="00A828DF"/>
    <w:rsid w:val="00A9767A"/>
    <w:rsid w:val="00AA1C10"/>
    <w:rsid w:val="00AA375F"/>
    <w:rsid w:val="00AB22E8"/>
    <w:rsid w:val="00AB441C"/>
    <w:rsid w:val="00AB5D73"/>
    <w:rsid w:val="00AD1415"/>
    <w:rsid w:val="00AD3F4E"/>
    <w:rsid w:val="00AE201E"/>
    <w:rsid w:val="00B028C7"/>
    <w:rsid w:val="00B12559"/>
    <w:rsid w:val="00B1449C"/>
    <w:rsid w:val="00B31077"/>
    <w:rsid w:val="00B33CC0"/>
    <w:rsid w:val="00B43CFE"/>
    <w:rsid w:val="00B45251"/>
    <w:rsid w:val="00B462DA"/>
    <w:rsid w:val="00B604BB"/>
    <w:rsid w:val="00B63BBD"/>
    <w:rsid w:val="00B72FE9"/>
    <w:rsid w:val="00B90979"/>
    <w:rsid w:val="00B948A9"/>
    <w:rsid w:val="00BA2532"/>
    <w:rsid w:val="00BA55E6"/>
    <w:rsid w:val="00BC3D74"/>
    <w:rsid w:val="00BD378F"/>
    <w:rsid w:val="00BE1895"/>
    <w:rsid w:val="00BE1AF1"/>
    <w:rsid w:val="00BE6132"/>
    <w:rsid w:val="00BE7D9D"/>
    <w:rsid w:val="00BF1129"/>
    <w:rsid w:val="00BF5143"/>
    <w:rsid w:val="00C04F35"/>
    <w:rsid w:val="00C11E50"/>
    <w:rsid w:val="00C35CD5"/>
    <w:rsid w:val="00C513B1"/>
    <w:rsid w:val="00C53098"/>
    <w:rsid w:val="00C541D9"/>
    <w:rsid w:val="00C57831"/>
    <w:rsid w:val="00C61956"/>
    <w:rsid w:val="00C6624B"/>
    <w:rsid w:val="00C669BC"/>
    <w:rsid w:val="00CA38C1"/>
    <w:rsid w:val="00CA5990"/>
    <w:rsid w:val="00CB1596"/>
    <w:rsid w:val="00CB6559"/>
    <w:rsid w:val="00CC129C"/>
    <w:rsid w:val="00CE05CE"/>
    <w:rsid w:val="00D0082D"/>
    <w:rsid w:val="00D20E50"/>
    <w:rsid w:val="00D2388A"/>
    <w:rsid w:val="00D24437"/>
    <w:rsid w:val="00D320AA"/>
    <w:rsid w:val="00D731C5"/>
    <w:rsid w:val="00D85092"/>
    <w:rsid w:val="00D875B1"/>
    <w:rsid w:val="00D919A0"/>
    <w:rsid w:val="00DA7252"/>
    <w:rsid w:val="00DA73C1"/>
    <w:rsid w:val="00DB453D"/>
    <w:rsid w:val="00DB6115"/>
    <w:rsid w:val="00DB7A17"/>
    <w:rsid w:val="00DC1F05"/>
    <w:rsid w:val="00DC40D5"/>
    <w:rsid w:val="00DF121C"/>
    <w:rsid w:val="00E00698"/>
    <w:rsid w:val="00E07836"/>
    <w:rsid w:val="00E26EAA"/>
    <w:rsid w:val="00E62F51"/>
    <w:rsid w:val="00E86DA6"/>
    <w:rsid w:val="00E95F8C"/>
    <w:rsid w:val="00EA334E"/>
    <w:rsid w:val="00EB5243"/>
    <w:rsid w:val="00EC03B6"/>
    <w:rsid w:val="00ED0673"/>
    <w:rsid w:val="00EE1B6E"/>
    <w:rsid w:val="00EE1E0A"/>
    <w:rsid w:val="00EE37D8"/>
    <w:rsid w:val="00EE5ECB"/>
    <w:rsid w:val="00EE7AFA"/>
    <w:rsid w:val="00F003A6"/>
    <w:rsid w:val="00F06503"/>
    <w:rsid w:val="00F07D28"/>
    <w:rsid w:val="00F22F6F"/>
    <w:rsid w:val="00F27900"/>
    <w:rsid w:val="00F717F2"/>
    <w:rsid w:val="00F72F07"/>
    <w:rsid w:val="00F8159C"/>
    <w:rsid w:val="00F87786"/>
    <w:rsid w:val="00FA4980"/>
    <w:rsid w:val="00FB270B"/>
    <w:rsid w:val="00FC4F30"/>
    <w:rsid w:val="00FC5A66"/>
    <w:rsid w:val="00FC6743"/>
    <w:rsid w:val="00FD07C9"/>
    <w:rsid w:val="00FD164B"/>
    <w:rsid w:val="00FD1C3E"/>
    <w:rsid w:val="00FD1F56"/>
    <w:rsid w:val="00FD6B86"/>
    <w:rsid w:val="00FD7FD8"/>
    <w:rsid w:val="00FE6DB5"/>
    <w:rsid w:val="00FF0B5E"/>
    <w:rsid w:val="00FF2A39"/>
    <w:rsid w:val="00FF51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EF4AAA"/>
  <w15:chartTrackingRefBased/>
  <w15:docId w15:val="{3739DCB9-476E-4450-A8A8-D47EBAE6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5286B"/>
  </w:style>
  <w:style w:type="paragraph" w:styleId="Nagwek1">
    <w:name w:val="heading 1"/>
    <w:basedOn w:val="Normalny"/>
    <w:next w:val="Normalny"/>
    <w:link w:val="Nagwek1Znak"/>
    <w:uiPriority w:val="9"/>
    <w:qFormat/>
    <w:rsid w:val="00223738"/>
    <w:pPr>
      <w:keepNext/>
      <w:keepLines/>
      <w:spacing w:before="120" w:after="120"/>
      <w:jc w:val="both"/>
      <w:outlineLvl w:val="0"/>
    </w:pPr>
    <w:rPr>
      <w:rFonts w:ascii="Arial" w:eastAsiaTheme="majorEastAsia" w:hAnsi="Arial" w:cstheme="majorBidi"/>
      <w:b/>
      <w:sz w:val="28"/>
      <w:szCs w:val="32"/>
    </w:rPr>
  </w:style>
  <w:style w:type="paragraph" w:styleId="Nagwek2">
    <w:name w:val="heading 2"/>
    <w:basedOn w:val="Normalny"/>
    <w:next w:val="Normalny"/>
    <w:link w:val="Nagwek2Znak"/>
    <w:uiPriority w:val="9"/>
    <w:unhideWhenUsed/>
    <w:qFormat/>
    <w:rsid w:val="00223738"/>
    <w:pPr>
      <w:keepNext/>
      <w:keepLines/>
      <w:spacing w:before="120" w:after="120"/>
      <w:jc w:val="both"/>
      <w:outlineLvl w:val="1"/>
    </w:pPr>
    <w:rPr>
      <w:rFonts w:ascii="Arial" w:eastAsiaTheme="majorEastAsia" w:hAnsi="Arial" w:cstheme="majorBidi"/>
      <w:b/>
      <w:sz w:val="24"/>
      <w:szCs w:val="26"/>
    </w:rPr>
  </w:style>
  <w:style w:type="paragraph" w:styleId="Nagwek3">
    <w:name w:val="heading 3"/>
    <w:basedOn w:val="Normalny"/>
    <w:next w:val="Normalny"/>
    <w:link w:val="Nagwek3Znak"/>
    <w:uiPriority w:val="9"/>
    <w:semiHidden/>
    <w:unhideWhenUsed/>
    <w:qFormat/>
    <w:rsid w:val="002237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22373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23738"/>
    <w:rPr>
      <w:rFonts w:ascii="Arial" w:eastAsiaTheme="majorEastAsia" w:hAnsi="Arial" w:cstheme="majorBidi"/>
      <w:b/>
      <w:sz w:val="28"/>
      <w:szCs w:val="32"/>
    </w:rPr>
  </w:style>
  <w:style w:type="character" w:customStyle="1" w:styleId="Nagwek2Znak">
    <w:name w:val="Nagłówek 2 Znak"/>
    <w:basedOn w:val="Domylnaczcionkaakapitu"/>
    <w:link w:val="Nagwek2"/>
    <w:uiPriority w:val="9"/>
    <w:rsid w:val="00223738"/>
    <w:rPr>
      <w:rFonts w:ascii="Arial" w:eastAsiaTheme="majorEastAsia" w:hAnsi="Arial" w:cstheme="majorBidi"/>
      <w:b/>
      <w:sz w:val="24"/>
      <w:szCs w:val="26"/>
    </w:rPr>
  </w:style>
  <w:style w:type="character" w:customStyle="1" w:styleId="Nagwek3Znak">
    <w:name w:val="Nagłówek 3 Znak"/>
    <w:basedOn w:val="Domylnaczcionkaakapitu"/>
    <w:link w:val="Nagwek3"/>
    <w:uiPriority w:val="9"/>
    <w:semiHidden/>
    <w:rsid w:val="00223738"/>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223738"/>
    <w:rPr>
      <w:rFonts w:asciiTheme="majorHAnsi" w:eastAsiaTheme="majorEastAsia" w:hAnsiTheme="majorHAnsi" w:cstheme="majorBidi"/>
      <w:i/>
      <w:iCs/>
      <w:color w:val="2E74B5" w:themeColor="accent1" w:themeShade="BF"/>
    </w:rPr>
  </w:style>
  <w:style w:type="table" w:styleId="Tabela-Siatka">
    <w:name w:val="Table Grid"/>
    <w:basedOn w:val="Standardowy"/>
    <w:uiPriority w:val="39"/>
    <w:rsid w:val="00223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Akapit z listą BS,Kolorowa lista — akcent 11,List_Paragraph,Multilevel para_II,List Paragraph1,Bullet1,Bullets,List Paragraph 1,References,List Paragraph (numbered (a)),IBL List Paragraph,List Paragraph nowy,List Paragraph"/>
    <w:basedOn w:val="Normalny"/>
    <w:link w:val="AkapitzlistZnak"/>
    <w:uiPriority w:val="34"/>
    <w:qFormat/>
    <w:rsid w:val="00223738"/>
    <w:pPr>
      <w:ind w:left="720"/>
      <w:contextualSpacing/>
    </w:pPr>
  </w:style>
  <w:style w:type="character" w:customStyle="1" w:styleId="AkapitzlistZnak">
    <w:name w:val="Akapit z listą Znak"/>
    <w:aliases w:val="Numerowanie Znak,Akapit z listą BS Znak,Kolorowa lista — akcent 11 Znak,List_Paragraph Znak,Multilevel para_II Znak,List Paragraph1 Znak,Bullet1 Znak,Bullets Znak,List Paragraph 1 Znak,References Znak,IBL List Paragraph Znak"/>
    <w:link w:val="Akapitzlist"/>
    <w:uiPriority w:val="34"/>
    <w:qFormat/>
    <w:locked/>
    <w:rsid w:val="00223738"/>
  </w:style>
  <w:style w:type="character" w:customStyle="1" w:styleId="TekstdymkaZnak">
    <w:name w:val="Tekst dymka Znak"/>
    <w:basedOn w:val="Domylnaczcionkaakapitu"/>
    <w:link w:val="Tekstdymka"/>
    <w:uiPriority w:val="99"/>
    <w:semiHidden/>
    <w:rsid w:val="00223738"/>
    <w:rPr>
      <w:rFonts w:ascii="Segoe UI" w:hAnsi="Segoe UI" w:cs="Segoe UI"/>
      <w:sz w:val="18"/>
      <w:szCs w:val="18"/>
    </w:rPr>
  </w:style>
  <w:style w:type="paragraph" w:styleId="Tekstdymka">
    <w:name w:val="Balloon Text"/>
    <w:basedOn w:val="Normalny"/>
    <w:link w:val="TekstdymkaZnak"/>
    <w:uiPriority w:val="99"/>
    <w:semiHidden/>
    <w:unhideWhenUsed/>
    <w:rsid w:val="00223738"/>
    <w:pPr>
      <w:spacing w:after="0" w:line="240" w:lineRule="auto"/>
    </w:pPr>
    <w:rPr>
      <w:rFonts w:ascii="Segoe UI" w:hAnsi="Segoe UI" w:cs="Segoe UI"/>
      <w:sz w:val="18"/>
      <w:szCs w:val="18"/>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Podpis nad obiektem"/>
    <w:basedOn w:val="Normalny"/>
    <w:next w:val="Normalny"/>
    <w:uiPriority w:val="35"/>
    <w:unhideWhenUsed/>
    <w:qFormat/>
    <w:rsid w:val="00223738"/>
    <w:pPr>
      <w:spacing w:after="0" w:line="240" w:lineRule="auto"/>
    </w:pPr>
    <w:rPr>
      <w:rFonts w:ascii="Times New Roman" w:eastAsia="Times New Roman" w:hAnsi="Times New Roman" w:cs="Times New Roman"/>
      <w:b/>
      <w:bCs/>
      <w:color w:val="4F81BD"/>
      <w:sz w:val="18"/>
      <w:szCs w:val="18"/>
      <w:lang w:eastAsia="pl-PL"/>
    </w:rPr>
  </w:style>
  <w:style w:type="paragraph" w:styleId="Bezodstpw">
    <w:name w:val="No Spacing"/>
    <w:link w:val="BezodstpwZnak"/>
    <w:uiPriority w:val="1"/>
    <w:qFormat/>
    <w:rsid w:val="00223738"/>
    <w:pPr>
      <w:spacing w:before="120" w:after="120" w:line="360" w:lineRule="auto"/>
      <w:ind w:right="-6"/>
      <w:jc w:val="both"/>
    </w:pPr>
    <w:rPr>
      <w:rFonts w:ascii="Arial" w:eastAsia="Times New Roman" w:hAnsi="Arial" w:cs="Times New Roman"/>
      <w:szCs w:val="20"/>
    </w:rPr>
  </w:style>
  <w:style w:type="character" w:customStyle="1" w:styleId="BezodstpwZnak">
    <w:name w:val="Bez odstępów Znak"/>
    <w:link w:val="Bezodstpw"/>
    <w:uiPriority w:val="1"/>
    <w:rsid w:val="00223738"/>
    <w:rPr>
      <w:rFonts w:ascii="Arial" w:eastAsia="Times New Roman" w:hAnsi="Arial" w:cs="Times New Roman"/>
      <w:szCs w:val="20"/>
    </w:rPr>
  </w:style>
  <w:style w:type="paragraph" w:styleId="Tekstprzypisudolnego">
    <w:name w:val="footnote text"/>
    <w:basedOn w:val="Normalny"/>
    <w:link w:val="TekstprzypisudolnegoZnak"/>
    <w:uiPriority w:val="99"/>
    <w:semiHidden/>
    <w:rsid w:val="00223738"/>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223738"/>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223738"/>
    <w:rPr>
      <w:vertAlign w:val="superscript"/>
    </w:rPr>
  </w:style>
  <w:style w:type="character" w:styleId="Hipercze">
    <w:name w:val="Hyperlink"/>
    <w:basedOn w:val="Domylnaczcionkaakapitu"/>
    <w:uiPriority w:val="99"/>
    <w:unhideWhenUsed/>
    <w:rsid w:val="00223738"/>
    <w:rPr>
      <w:color w:val="0563C1" w:themeColor="hyperlink"/>
      <w:u w:val="single"/>
    </w:rPr>
  </w:style>
  <w:style w:type="paragraph" w:customStyle="1" w:styleId="Default">
    <w:name w:val="Default"/>
    <w:rsid w:val="00223738"/>
    <w:pPr>
      <w:autoSpaceDE w:val="0"/>
      <w:autoSpaceDN w:val="0"/>
      <w:adjustRightInd w:val="0"/>
      <w:spacing w:after="0" w:line="240" w:lineRule="auto"/>
    </w:pPr>
    <w:rPr>
      <w:rFonts w:ascii="Times New Roman" w:hAnsi="Times New Roman" w:cs="Times New Roman"/>
      <w:color w:val="000000"/>
      <w:sz w:val="24"/>
      <w:szCs w:val="24"/>
    </w:rPr>
  </w:style>
  <w:style w:type="paragraph" w:styleId="Tekstkomentarza">
    <w:name w:val="annotation text"/>
    <w:basedOn w:val="Normalny"/>
    <w:link w:val="TekstkomentarzaZnak"/>
    <w:uiPriority w:val="99"/>
    <w:unhideWhenUsed/>
    <w:qFormat/>
    <w:rsid w:val="00223738"/>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223738"/>
    <w:rPr>
      <w:sz w:val="20"/>
      <w:szCs w:val="20"/>
    </w:rPr>
  </w:style>
  <w:style w:type="character" w:customStyle="1" w:styleId="TematkomentarzaZnak">
    <w:name w:val="Temat komentarza Znak"/>
    <w:basedOn w:val="TekstkomentarzaZnak"/>
    <w:link w:val="Tematkomentarza"/>
    <w:uiPriority w:val="99"/>
    <w:semiHidden/>
    <w:rsid w:val="00223738"/>
    <w:rPr>
      <w:b/>
      <w:bCs/>
      <w:sz w:val="20"/>
      <w:szCs w:val="20"/>
    </w:rPr>
  </w:style>
  <w:style w:type="paragraph" w:styleId="Tematkomentarza">
    <w:name w:val="annotation subject"/>
    <w:basedOn w:val="Tekstkomentarza"/>
    <w:next w:val="Tekstkomentarza"/>
    <w:link w:val="TematkomentarzaZnak"/>
    <w:uiPriority w:val="99"/>
    <w:semiHidden/>
    <w:unhideWhenUsed/>
    <w:rsid w:val="00223738"/>
    <w:rPr>
      <w:b/>
      <w:bCs/>
    </w:rPr>
  </w:style>
  <w:style w:type="character" w:customStyle="1" w:styleId="highlight">
    <w:name w:val="highlight"/>
    <w:basedOn w:val="Domylnaczcionkaakapitu"/>
    <w:rsid w:val="00223738"/>
  </w:style>
  <w:style w:type="character" w:styleId="UyteHipercze">
    <w:name w:val="FollowedHyperlink"/>
    <w:basedOn w:val="Domylnaczcionkaakapitu"/>
    <w:uiPriority w:val="99"/>
    <w:semiHidden/>
    <w:unhideWhenUsed/>
    <w:rsid w:val="00223738"/>
    <w:rPr>
      <w:color w:val="954F72" w:themeColor="followedHyperlink"/>
      <w:u w:val="single"/>
    </w:rPr>
  </w:style>
  <w:style w:type="paragraph" w:styleId="NormalnyWeb">
    <w:name w:val="Normal (Web)"/>
    <w:basedOn w:val="Normalny"/>
    <w:uiPriority w:val="99"/>
    <w:unhideWhenUsed/>
    <w:rsid w:val="0022373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aliases w:val="Normalny + 11 pt"/>
    <w:basedOn w:val="Domylnaczcionkaakapitu"/>
    <w:uiPriority w:val="22"/>
    <w:qFormat/>
    <w:rsid w:val="00223738"/>
    <w:rPr>
      <w:b/>
      <w:bCs/>
    </w:rPr>
  </w:style>
  <w:style w:type="character" w:customStyle="1" w:styleId="no-underline">
    <w:name w:val="no-underline"/>
    <w:basedOn w:val="Domylnaczcionkaakapitu"/>
    <w:rsid w:val="00223738"/>
  </w:style>
  <w:style w:type="character" w:customStyle="1" w:styleId="TekstprzypisukocowegoZnak">
    <w:name w:val="Tekst przypisu końcowego Znak"/>
    <w:basedOn w:val="Domylnaczcionkaakapitu"/>
    <w:link w:val="Tekstprzypisukocowego"/>
    <w:uiPriority w:val="99"/>
    <w:semiHidden/>
    <w:rsid w:val="00223738"/>
    <w:rPr>
      <w:sz w:val="20"/>
      <w:szCs w:val="20"/>
    </w:rPr>
  </w:style>
  <w:style w:type="paragraph" w:styleId="Tekstprzypisukocowego">
    <w:name w:val="endnote text"/>
    <w:basedOn w:val="Normalny"/>
    <w:link w:val="TekstprzypisukocowegoZnak"/>
    <w:uiPriority w:val="99"/>
    <w:semiHidden/>
    <w:unhideWhenUsed/>
    <w:rsid w:val="00223738"/>
    <w:pPr>
      <w:spacing w:after="0" w:line="240" w:lineRule="auto"/>
    </w:pPr>
    <w:rPr>
      <w:sz w:val="20"/>
      <w:szCs w:val="20"/>
    </w:rPr>
  </w:style>
  <w:style w:type="character" w:styleId="Odwoanieprzypisukocowego">
    <w:name w:val="endnote reference"/>
    <w:basedOn w:val="Domylnaczcionkaakapitu"/>
    <w:uiPriority w:val="99"/>
    <w:semiHidden/>
    <w:unhideWhenUsed/>
    <w:rsid w:val="00223738"/>
    <w:rPr>
      <w:vertAlign w:val="superscript"/>
    </w:rPr>
  </w:style>
  <w:style w:type="character" w:customStyle="1" w:styleId="item-fieldvalue">
    <w:name w:val="item-fieldvalue"/>
    <w:basedOn w:val="Domylnaczcionkaakapitu"/>
    <w:rsid w:val="00223738"/>
  </w:style>
  <w:style w:type="paragraph" w:styleId="Tekstpodstawowy">
    <w:name w:val="Body Text"/>
    <w:basedOn w:val="Normalny"/>
    <w:link w:val="TekstpodstawowyZnak"/>
    <w:unhideWhenUsed/>
    <w:rsid w:val="00223738"/>
    <w:pPr>
      <w:spacing w:after="120" w:line="240" w:lineRule="auto"/>
    </w:pPr>
    <w:rPr>
      <w:rFonts w:ascii="Arial" w:eastAsia="Calibri" w:hAnsi="Arial" w:cs="Times New Roman"/>
      <w:lang w:val="x-none"/>
    </w:rPr>
  </w:style>
  <w:style w:type="character" w:customStyle="1" w:styleId="TekstpodstawowyZnak">
    <w:name w:val="Tekst podstawowy Znak"/>
    <w:basedOn w:val="Domylnaczcionkaakapitu"/>
    <w:link w:val="Tekstpodstawowy"/>
    <w:rsid w:val="00223738"/>
    <w:rPr>
      <w:rFonts w:ascii="Arial" w:eastAsia="Calibri" w:hAnsi="Arial" w:cs="Times New Roman"/>
      <w:lang w:val="x-none"/>
    </w:rPr>
  </w:style>
  <w:style w:type="character" w:customStyle="1" w:styleId="ng-binding">
    <w:name w:val="ng-binding"/>
    <w:basedOn w:val="Domylnaczcionkaakapitu"/>
    <w:rsid w:val="00223738"/>
  </w:style>
  <w:style w:type="paragraph" w:styleId="Nagwek">
    <w:name w:val="header"/>
    <w:basedOn w:val="Normalny"/>
    <w:link w:val="NagwekZnak"/>
    <w:uiPriority w:val="99"/>
    <w:unhideWhenUsed/>
    <w:rsid w:val="00223738"/>
    <w:pPr>
      <w:tabs>
        <w:tab w:val="center" w:pos="4536"/>
        <w:tab w:val="right" w:pos="9072"/>
      </w:tabs>
      <w:spacing w:after="0" w:line="240" w:lineRule="auto"/>
    </w:pPr>
    <w:rPr>
      <w:rFonts w:eastAsia="Times New Roman" w:cs="Times New Roman"/>
    </w:rPr>
  </w:style>
  <w:style w:type="character" w:customStyle="1" w:styleId="NagwekZnak">
    <w:name w:val="Nagłówek Znak"/>
    <w:basedOn w:val="Domylnaczcionkaakapitu"/>
    <w:link w:val="Nagwek"/>
    <w:uiPriority w:val="99"/>
    <w:rsid w:val="00223738"/>
    <w:rPr>
      <w:rFonts w:eastAsia="Times New Roman" w:cs="Times New Roman"/>
    </w:rPr>
  </w:style>
  <w:style w:type="paragraph" w:styleId="Stopka">
    <w:name w:val="footer"/>
    <w:basedOn w:val="Normalny"/>
    <w:link w:val="StopkaZnak"/>
    <w:uiPriority w:val="99"/>
    <w:unhideWhenUsed/>
    <w:rsid w:val="00223738"/>
    <w:pPr>
      <w:tabs>
        <w:tab w:val="center" w:pos="4536"/>
        <w:tab w:val="right" w:pos="9072"/>
      </w:tabs>
      <w:spacing w:after="0" w:line="240" w:lineRule="auto"/>
    </w:pPr>
    <w:rPr>
      <w:rFonts w:eastAsia="Times New Roman" w:cs="Times New Roman"/>
    </w:rPr>
  </w:style>
  <w:style w:type="character" w:customStyle="1" w:styleId="StopkaZnak">
    <w:name w:val="Stopka Znak"/>
    <w:basedOn w:val="Domylnaczcionkaakapitu"/>
    <w:link w:val="Stopka"/>
    <w:uiPriority w:val="99"/>
    <w:rsid w:val="00223738"/>
    <w:rPr>
      <w:rFonts w:eastAsia="Times New Roman" w:cs="Times New Roman"/>
    </w:rPr>
  </w:style>
  <w:style w:type="paragraph" w:customStyle="1" w:styleId="Tekstpodstawowy22">
    <w:name w:val="Tekst podstawowy 22"/>
    <w:basedOn w:val="Normalny"/>
    <w:rsid w:val="00223738"/>
    <w:pPr>
      <w:suppressAutoHyphens/>
      <w:spacing w:after="120" w:line="480" w:lineRule="auto"/>
    </w:pPr>
    <w:rPr>
      <w:rFonts w:ascii="Calibri" w:eastAsia="Times New Roman" w:hAnsi="Calibri" w:cs="Calibri"/>
      <w:lang w:eastAsia="ar-SA"/>
    </w:rPr>
  </w:style>
  <w:style w:type="paragraph" w:styleId="Spistreci1">
    <w:name w:val="toc 1"/>
    <w:basedOn w:val="Normalny"/>
    <w:next w:val="Normalny"/>
    <w:autoRedefine/>
    <w:uiPriority w:val="39"/>
    <w:unhideWhenUsed/>
    <w:rsid w:val="00223738"/>
    <w:pPr>
      <w:spacing w:before="120" w:after="120"/>
    </w:pPr>
    <w:rPr>
      <w:b/>
      <w:bCs/>
      <w:caps/>
      <w:sz w:val="20"/>
      <w:szCs w:val="20"/>
    </w:rPr>
  </w:style>
  <w:style w:type="paragraph" w:styleId="Spistreci2">
    <w:name w:val="toc 2"/>
    <w:basedOn w:val="Normalny"/>
    <w:next w:val="Normalny"/>
    <w:autoRedefine/>
    <w:uiPriority w:val="39"/>
    <w:unhideWhenUsed/>
    <w:rsid w:val="00223738"/>
    <w:pPr>
      <w:spacing w:after="0"/>
      <w:ind w:left="220"/>
    </w:pPr>
    <w:rPr>
      <w:smallCaps/>
      <w:sz w:val="20"/>
      <w:szCs w:val="20"/>
    </w:rPr>
  </w:style>
  <w:style w:type="paragraph" w:styleId="Spisilustracji">
    <w:name w:val="table of figures"/>
    <w:basedOn w:val="Normalny"/>
    <w:next w:val="Normalny"/>
    <w:uiPriority w:val="99"/>
    <w:unhideWhenUsed/>
    <w:rsid w:val="00223738"/>
    <w:pPr>
      <w:spacing w:after="0"/>
      <w:ind w:left="440" w:hanging="440"/>
    </w:pPr>
    <w:rPr>
      <w:smallCaps/>
      <w:sz w:val="20"/>
      <w:szCs w:val="20"/>
    </w:rPr>
  </w:style>
  <w:style w:type="character" w:styleId="Odwoaniedokomentarza">
    <w:name w:val="annotation reference"/>
    <w:uiPriority w:val="99"/>
    <w:semiHidden/>
    <w:unhideWhenUsed/>
    <w:qFormat/>
    <w:rsid w:val="00190047"/>
    <w:rPr>
      <w:sz w:val="16"/>
      <w:szCs w:val="16"/>
    </w:rPr>
  </w:style>
  <w:style w:type="character" w:customStyle="1" w:styleId="Teksttreci2">
    <w:name w:val="Tekst treści (2)_"/>
    <w:basedOn w:val="Domylnaczcionkaakapitu"/>
    <w:rsid w:val="009C0AB1"/>
    <w:rPr>
      <w:rFonts w:ascii="Arial" w:eastAsia="Arial" w:hAnsi="Arial" w:cs="Arial"/>
      <w:b w:val="0"/>
      <w:bCs w:val="0"/>
      <w:i w:val="0"/>
      <w:iCs w:val="0"/>
      <w:smallCaps w:val="0"/>
      <w:strike w:val="0"/>
      <w:sz w:val="21"/>
      <w:szCs w:val="21"/>
      <w:u w:val="none"/>
    </w:rPr>
  </w:style>
  <w:style w:type="character" w:customStyle="1" w:styleId="Teksttreci20">
    <w:name w:val="Tekst treści (2)"/>
    <w:basedOn w:val="Teksttreci2"/>
    <w:rsid w:val="009C0AB1"/>
    <w:rPr>
      <w:rFonts w:ascii="Arial" w:eastAsia="Arial" w:hAnsi="Arial" w:cs="Arial"/>
      <w:b w:val="0"/>
      <w:bCs w:val="0"/>
      <w:i w:val="0"/>
      <w:iCs w:val="0"/>
      <w:smallCaps w:val="0"/>
      <w:strike w:val="0"/>
      <w:color w:val="000000"/>
      <w:spacing w:val="0"/>
      <w:w w:val="100"/>
      <w:position w:val="0"/>
      <w:sz w:val="21"/>
      <w:szCs w:val="21"/>
      <w:u w:val="none"/>
      <w:lang w:val="pl-PL" w:eastAsia="pl-PL" w:bidi="pl-PL"/>
    </w:rPr>
  </w:style>
  <w:style w:type="paragraph" w:customStyle="1" w:styleId="Style3">
    <w:name w:val="Style3"/>
    <w:basedOn w:val="Normalny"/>
    <w:uiPriority w:val="99"/>
    <w:rsid w:val="00056F9E"/>
    <w:pPr>
      <w:widowControl w:val="0"/>
      <w:autoSpaceDE w:val="0"/>
      <w:autoSpaceDN w:val="0"/>
      <w:adjustRightInd w:val="0"/>
      <w:spacing w:after="0" w:line="255" w:lineRule="exact"/>
    </w:pPr>
    <w:rPr>
      <w:rFonts w:ascii="Arial" w:eastAsiaTheme="minorEastAsia" w:hAnsi="Arial" w:cs="Arial"/>
      <w:sz w:val="24"/>
      <w:szCs w:val="24"/>
      <w:lang w:eastAsia="pl-PL"/>
    </w:rPr>
  </w:style>
  <w:style w:type="paragraph" w:customStyle="1" w:styleId="Style4">
    <w:name w:val="Style4"/>
    <w:basedOn w:val="Normalny"/>
    <w:uiPriority w:val="99"/>
    <w:rsid w:val="00056F9E"/>
    <w:pPr>
      <w:widowControl w:val="0"/>
      <w:autoSpaceDE w:val="0"/>
      <w:autoSpaceDN w:val="0"/>
      <w:adjustRightInd w:val="0"/>
      <w:spacing w:after="0" w:line="259" w:lineRule="exact"/>
      <w:jc w:val="center"/>
    </w:pPr>
    <w:rPr>
      <w:rFonts w:ascii="Arial" w:eastAsiaTheme="minorEastAsia" w:hAnsi="Arial" w:cs="Arial"/>
      <w:sz w:val="24"/>
      <w:szCs w:val="24"/>
      <w:lang w:eastAsia="pl-PL"/>
    </w:rPr>
  </w:style>
  <w:style w:type="character" w:customStyle="1" w:styleId="FontStyle13">
    <w:name w:val="Font Style13"/>
    <w:basedOn w:val="Domylnaczcionkaakapitu"/>
    <w:uiPriority w:val="99"/>
    <w:rsid w:val="00056F9E"/>
    <w:rPr>
      <w:rFonts w:ascii="Arial" w:hAnsi="Arial" w:cs="Arial"/>
      <w:color w:val="000000"/>
      <w:sz w:val="20"/>
      <w:szCs w:val="20"/>
    </w:rPr>
  </w:style>
  <w:style w:type="paragraph" w:customStyle="1" w:styleId="Style7">
    <w:name w:val="Style7"/>
    <w:basedOn w:val="Normalny"/>
    <w:uiPriority w:val="99"/>
    <w:rsid w:val="00056F9E"/>
    <w:pPr>
      <w:widowControl w:val="0"/>
      <w:autoSpaceDE w:val="0"/>
      <w:autoSpaceDN w:val="0"/>
      <w:adjustRightInd w:val="0"/>
      <w:spacing w:after="0" w:line="256" w:lineRule="exact"/>
      <w:ind w:hanging="353"/>
    </w:pPr>
    <w:rPr>
      <w:rFonts w:ascii="Arial" w:eastAsiaTheme="minorEastAsia" w:hAnsi="Arial" w:cs="Arial"/>
      <w:sz w:val="24"/>
      <w:szCs w:val="24"/>
      <w:lang w:eastAsia="pl-PL"/>
    </w:rPr>
  </w:style>
  <w:style w:type="character" w:customStyle="1" w:styleId="markedcontent">
    <w:name w:val="markedcontent"/>
    <w:basedOn w:val="Domylnaczcionkaakapitu"/>
    <w:rsid w:val="00056F9E"/>
  </w:style>
  <w:style w:type="character" w:styleId="Nierozpoznanawzmianka">
    <w:name w:val="Unresolved Mention"/>
    <w:basedOn w:val="Domylnaczcionkaakapitu"/>
    <w:uiPriority w:val="99"/>
    <w:semiHidden/>
    <w:unhideWhenUsed/>
    <w:rsid w:val="00AB441C"/>
    <w:rPr>
      <w:color w:val="605E5C"/>
      <w:shd w:val="clear" w:color="auto" w:fill="E1DFDD"/>
    </w:rPr>
  </w:style>
  <w:style w:type="character" w:customStyle="1" w:styleId="FontStyle45">
    <w:name w:val="Font Style45"/>
    <w:basedOn w:val="Domylnaczcionkaakapitu"/>
    <w:uiPriority w:val="99"/>
    <w:rsid w:val="00082537"/>
    <w:rPr>
      <w:rFonts w:ascii="Calibri" w:hAnsi="Calibri" w:cs="Calibri"/>
      <w:color w:val="000000"/>
      <w:sz w:val="24"/>
      <w:szCs w:val="24"/>
    </w:rPr>
  </w:style>
  <w:style w:type="character" w:customStyle="1" w:styleId="FontStyle46">
    <w:name w:val="Font Style46"/>
    <w:basedOn w:val="Domylnaczcionkaakapitu"/>
    <w:uiPriority w:val="99"/>
    <w:rsid w:val="00082537"/>
    <w:rPr>
      <w:rFonts w:ascii="Calibri" w:hAnsi="Calibri" w:cs="Calibri"/>
      <w:color w:val="000000"/>
      <w:sz w:val="22"/>
      <w:szCs w:val="22"/>
    </w:rPr>
  </w:style>
  <w:style w:type="paragraph" w:customStyle="1" w:styleId="Style13">
    <w:name w:val="Style13"/>
    <w:basedOn w:val="Normalny"/>
    <w:uiPriority w:val="99"/>
    <w:rsid w:val="00082537"/>
    <w:pPr>
      <w:widowControl w:val="0"/>
      <w:autoSpaceDE w:val="0"/>
      <w:autoSpaceDN w:val="0"/>
      <w:adjustRightInd w:val="0"/>
      <w:spacing w:after="0" w:line="240" w:lineRule="auto"/>
    </w:pPr>
    <w:rPr>
      <w:rFonts w:ascii="Calibri" w:eastAsiaTheme="minorEastAsia" w:hAnsi="Calibri" w:cs="Calibri"/>
      <w:sz w:val="24"/>
      <w:szCs w:val="24"/>
      <w:lang w:eastAsia="pl-PL"/>
    </w:rPr>
  </w:style>
  <w:style w:type="paragraph" w:customStyle="1" w:styleId="Style19">
    <w:name w:val="Style19"/>
    <w:basedOn w:val="Normalny"/>
    <w:uiPriority w:val="99"/>
    <w:rsid w:val="00082537"/>
    <w:pPr>
      <w:widowControl w:val="0"/>
      <w:autoSpaceDE w:val="0"/>
      <w:autoSpaceDN w:val="0"/>
      <w:adjustRightInd w:val="0"/>
      <w:spacing w:after="0" w:line="240" w:lineRule="auto"/>
    </w:pPr>
    <w:rPr>
      <w:rFonts w:ascii="Calibri" w:eastAsiaTheme="minorEastAsia" w:hAnsi="Calibri" w:cs="Calibri"/>
      <w:sz w:val="24"/>
      <w:szCs w:val="24"/>
      <w:lang w:eastAsia="pl-PL"/>
    </w:rPr>
  </w:style>
  <w:style w:type="paragraph" w:customStyle="1" w:styleId="Style23">
    <w:name w:val="Style23"/>
    <w:basedOn w:val="Normalny"/>
    <w:uiPriority w:val="99"/>
    <w:rsid w:val="00082537"/>
    <w:pPr>
      <w:widowControl w:val="0"/>
      <w:autoSpaceDE w:val="0"/>
      <w:autoSpaceDN w:val="0"/>
      <w:adjustRightInd w:val="0"/>
      <w:spacing w:after="0" w:line="240" w:lineRule="auto"/>
    </w:pPr>
    <w:rPr>
      <w:rFonts w:ascii="Calibri" w:eastAsiaTheme="minorEastAsia" w:hAnsi="Calibri" w:cs="Calibri"/>
      <w:sz w:val="24"/>
      <w:szCs w:val="24"/>
      <w:lang w:eastAsia="pl-PL"/>
    </w:rPr>
  </w:style>
  <w:style w:type="paragraph" w:customStyle="1" w:styleId="Style25">
    <w:name w:val="Style25"/>
    <w:basedOn w:val="Normalny"/>
    <w:uiPriority w:val="99"/>
    <w:rsid w:val="00082537"/>
    <w:pPr>
      <w:widowControl w:val="0"/>
      <w:autoSpaceDE w:val="0"/>
      <w:autoSpaceDN w:val="0"/>
      <w:adjustRightInd w:val="0"/>
      <w:spacing w:after="0" w:line="240" w:lineRule="auto"/>
    </w:pPr>
    <w:rPr>
      <w:rFonts w:ascii="Calibri" w:eastAsiaTheme="minorEastAsia" w:hAnsi="Calibri" w:cs="Calibri"/>
      <w:sz w:val="24"/>
      <w:szCs w:val="24"/>
      <w:lang w:eastAsia="pl-PL"/>
    </w:rPr>
  </w:style>
  <w:style w:type="paragraph" w:customStyle="1" w:styleId="Style26">
    <w:name w:val="Style26"/>
    <w:basedOn w:val="Normalny"/>
    <w:uiPriority w:val="99"/>
    <w:rsid w:val="00082537"/>
    <w:pPr>
      <w:widowControl w:val="0"/>
      <w:autoSpaceDE w:val="0"/>
      <w:autoSpaceDN w:val="0"/>
      <w:adjustRightInd w:val="0"/>
      <w:spacing w:after="0" w:line="240" w:lineRule="auto"/>
    </w:pPr>
    <w:rPr>
      <w:rFonts w:ascii="Calibri" w:eastAsiaTheme="minorEastAsia" w:hAnsi="Calibri" w:cs="Calibri"/>
      <w:sz w:val="24"/>
      <w:szCs w:val="24"/>
      <w:lang w:eastAsia="pl-PL"/>
    </w:rPr>
  </w:style>
  <w:style w:type="paragraph" w:customStyle="1" w:styleId="Style24">
    <w:name w:val="Style24"/>
    <w:basedOn w:val="Normalny"/>
    <w:uiPriority w:val="99"/>
    <w:rsid w:val="00DB6115"/>
    <w:pPr>
      <w:widowControl w:val="0"/>
      <w:autoSpaceDE w:val="0"/>
      <w:autoSpaceDN w:val="0"/>
      <w:adjustRightInd w:val="0"/>
      <w:spacing w:after="0" w:line="240" w:lineRule="auto"/>
    </w:pPr>
    <w:rPr>
      <w:rFonts w:ascii="Calibri" w:eastAsiaTheme="minorEastAsia" w:hAnsi="Calibri" w:cs="Calibri"/>
      <w:sz w:val="24"/>
      <w:szCs w:val="24"/>
      <w:lang w:eastAsia="pl-PL"/>
    </w:rPr>
  </w:style>
  <w:style w:type="character" w:customStyle="1" w:styleId="FontStyle43">
    <w:name w:val="Font Style43"/>
    <w:basedOn w:val="Domylnaczcionkaakapitu"/>
    <w:uiPriority w:val="99"/>
    <w:rsid w:val="00DB6115"/>
    <w:rPr>
      <w:rFonts w:ascii="Calibri" w:hAnsi="Calibri" w:cs="Calibri"/>
      <w:color w:val="000000"/>
      <w:sz w:val="18"/>
      <w:szCs w:val="18"/>
    </w:rPr>
  </w:style>
  <w:style w:type="character" w:customStyle="1" w:styleId="FontStyle47">
    <w:name w:val="Font Style47"/>
    <w:basedOn w:val="Domylnaczcionkaakapitu"/>
    <w:uiPriority w:val="99"/>
    <w:rsid w:val="00DB6115"/>
    <w:rPr>
      <w:rFonts w:ascii="Calibri" w:hAnsi="Calibri" w:cs="Calibri"/>
      <w:b/>
      <w:bCs/>
      <w:color w:val="000000"/>
      <w:sz w:val="18"/>
      <w:szCs w:val="18"/>
    </w:rPr>
  </w:style>
  <w:style w:type="paragraph" w:customStyle="1" w:styleId="Style10">
    <w:name w:val="Style10"/>
    <w:basedOn w:val="Normalny"/>
    <w:uiPriority w:val="99"/>
    <w:rsid w:val="00DB6115"/>
    <w:pPr>
      <w:widowControl w:val="0"/>
      <w:autoSpaceDE w:val="0"/>
      <w:autoSpaceDN w:val="0"/>
      <w:adjustRightInd w:val="0"/>
      <w:spacing w:after="0" w:line="240" w:lineRule="auto"/>
    </w:pPr>
    <w:rPr>
      <w:rFonts w:ascii="Calibri" w:eastAsiaTheme="minorEastAsia" w:hAnsi="Calibri" w:cs="Calibri"/>
      <w:sz w:val="24"/>
      <w:szCs w:val="24"/>
      <w:lang w:eastAsia="pl-PL"/>
    </w:rPr>
  </w:style>
  <w:style w:type="paragraph" w:customStyle="1" w:styleId="Style18">
    <w:name w:val="Style18"/>
    <w:basedOn w:val="Normalny"/>
    <w:uiPriority w:val="99"/>
    <w:rsid w:val="00DB6115"/>
    <w:pPr>
      <w:widowControl w:val="0"/>
      <w:autoSpaceDE w:val="0"/>
      <w:autoSpaceDN w:val="0"/>
      <w:adjustRightInd w:val="0"/>
      <w:spacing w:after="0" w:line="240" w:lineRule="auto"/>
    </w:pPr>
    <w:rPr>
      <w:rFonts w:ascii="Calibri" w:eastAsiaTheme="minorEastAsia" w:hAnsi="Calibri" w:cs="Calibri"/>
      <w:sz w:val="24"/>
      <w:szCs w:val="24"/>
      <w:lang w:eastAsia="pl-PL"/>
    </w:rPr>
  </w:style>
  <w:style w:type="character" w:customStyle="1" w:styleId="FontStyle33">
    <w:name w:val="Font Style33"/>
    <w:basedOn w:val="Domylnaczcionkaakapitu"/>
    <w:uiPriority w:val="99"/>
    <w:rsid w:val="00DB6115"/>
    <w:rPr>
      <w:rFonts w:ascii="Constantia" w:hAnsi="Constantia" w:cs="Constantia"/>
      <w:color w:val="000000"/>
      <w:spacing w:val="20"/>
      <w:sz w:val="18"/>
      <w:szCs w:val="18"/>
    </w:rPr>
  </w:style>
  <w:style w:type="character" w:customStyle="1" w:styleId="FontStyle28">
    <w:name w:val="Font Style28"/>
    <w:basedOn w:val="Domylnaczcionkaakapitu"/>
    <w:uiPriority w:val="99"/>
    <w:rsid w:val="004516AF"/>
    <w:rPr>
      <w:rFonts w:ascii="Calibri" w:hAnsi="Calibri" w:cs="Calibri"/>
      <w:color w:val="000000"/>
      <w:sz w:val="20"/>
      <w:szCs w:val="20"/>
    </w:rPr>
  </w:style>
  <w:style w:type="character" w:customStyle="1" w:styleId="FontStyle36">
    <w:name w:val="Font Style36"/>
    <w:basedOn w:val="Domylnaczcionkaakapitu"/>
    <w:uiPriority w:val="99"/>
    <w:rsid w:val="004516AF"/>
    <w:rPr>
      <w:rFonts w:ascii="Arial" w:hAnsi="Arial" w:cs="Arial"/>
      <w:color w:val="000000"/>
      <w:sz w:val="10"/>
      <w:szCs w:val="10"/>
    </w:rPr>
  </w:style>
  <w:style w:type="paragraph" w:customStyle="1" w:styleId="Style1">
    <w:name w:val="Style1"/>
    <w:basedOn w:val="Normalny"/>
    <w:uiPriority w:val="99"/>
    <w:rsid w:val="004516AF"/>
    <w:pPr>
      <w:widowControl w:val="0"/>
      <w:autoSpaceDE w:val="0"/>
      <w:autoSpaceDN w:val="0"/>
      <w:adjustRightInd w:val="0"/>
      <w:spacing w:after="0" w:line="240" w:lineRule="auto"/>
    </w:pPr>
    <w:rPr>
      <w:rFonts w:ascii="Calibri" w:eastAsiaTheme="minorEastAsia" w:hAnsi="Calibri" w:cs="Calibri"/>
      <w:sz w:val="24"/>
      <w:szCs w:val="24"/>
      <w:lang w:eastAsia="pl-PL"/>
    </w:rPr>
  </w:style>
  <w:style w:type="paragraph" w:customStyle="1" w:styleId="Style22">
    <w:name w:val="Style22"/>
    <w:basedOn w:val="Normalny"/>
    <w:uiPriority w:val="99"/>
    <w:rsid w:val="004516AF"/>
    <w:pPr>
      <w:widowControl w:val="0"/>
      <w:autoSpaceDE w:val="0"/>
      <w:autoSpaceDN w:val="0"/>
      <w:adjustRightInd w:val="0"/>
      <w:spacing w:after="0" w:line="240" w:lineRule="auto"/>
    </w:pPr>
    <w:rPr>
      <w:rFonts w:ascii="Calibri" w:eastAsiaTheme="minorEastAsia" w:hAnsi="Calibri" w:cs="Calibri"/>
      <w:sz w:val="24"/>
      <w:szCs w:val="24"/>
      <w:lang w:eastAsia="pl-PL"/>
    </w:rPr>
  </w:style>
  <w:style w:type="paragraph" w:customStyle="1" w:styleId="Style16">
    <w:name w:val="Style16"/>
    <w:basedOn w:val="Normalny"/>
    <w:uiPriority w:val="99"/>
    <w:rsid w:val="004516AF"/>
    <w:pPr>
      <w:widowControl w:val="0"/>
      <w:autoSpaceDE w:val="0"/>
      <w:autoSpaceDN w:val="0"/>
      <w:adjustRightInd w:val="0"/>
      <w:spacing w:after="0" w:line="240" w:lineRule="auto"/>
    </w:pPr>
    <w:rPr>
      <w:rFonts w:ascii="Calibri" w:eastAsiaTheme="minorEastAsia" w:hAnsi="Calibri" w:cs="Calibri"/>
      <w:sz w:val="24"/>
      <w:szCs w:val="24"/>
      <w:lang w:eastAsia="pl-PL"/>
    </w:rPr>
  </w:style>
  <w:style w:type="paragraph" w:customStyle="1" w:styleId="Style2">
    <w:name w:val="Style2"/>
    <w:basedOn w:val="Normalny"/>
    <w:uiPriority w:val="99"/>
    <w:rsid w:val="004516AF"/>
    <w:pPr>
      <w:widowControl w:val="0"/>
      <w:autoSpaceDE w:val="0"/>
      <w:autoSpaceDN w:val="0"/>
      <w:adjustRightInd w:val="0"/>
      <w:spacing w:after="0" w:line="240" w:lineRule="auto"/>
    </w:pPr>
    <w:rPr>
      <w:rFonts w:ascii="Calibri" w:eastAsiaTheme="minorEastAsia" w:hAnsi="Calibri" w:cs="Calibri"/>
      <w:sz w:val="24"/>
      <w:szCs w:val="24"/>
      <w:lang w:eastAsia="pl-PL"/>
    </w:rPr>
  </w:style>
  <w:style w:type="paragraph" w:customStyle="1" w:styleId="Style6">
    <w:name w:val="Style6"/>
    <w:basedOn w:val="Normalny"/>
    <w:uiPriority w:val="99"/>
    <w:rsid w:val="004516AF"/>
    <w:pPr>
      <w:widowControl w:val="0"/>
      <w:autoSpaceDE w:val="0"/>
      <w:autoSpaceDN w:val="0"/>
      <w:adjustRightInd w:val="0"/>
      <w:spacing w:after="0" w:line="240" w:lineRule="auto"/>
    </w:pPr>
    <w:rPr>
      <w:rFonts w:ascii="Calibri" w:eastAsiaTheme="minorEastAsia" w:hAnsi="Calibri" w:cs="Calibri"/>
      <w:sz w:val="24"/>
      <w:szCs w:val="24"/>
      <w:lang w:eastAsia="pl-PL"/>
    </w:rPr>
  </w:style>
  <w:style w:type="paragraph" w:customStyle="1" w:styleId="Style15">
    <w:name w:val="Style15"/>
    <w:basedOn w:val="Normalny"/>
    <w:uiPriority w:val="99"/>
    <w:rsid w:val="004516AF"/>
    <w:pPr>
      <w:widowControl w:val="0"/>
      <w:autoSpaceDE w:val="0"/>
      <w:autoSpaceDN w:val="0"/>
      <w:adjustRightInd w:val="0"/>
      <w:spacing w:after="0" w:line="240" w:lineRule="auto"/>
    </w:pPr>
    <w:rPr>
      <w:rFonts w:ascii="Calibri" w:eastAsiaTheme="minorEastAsia" w:hAnsi="Calibri" w:cs="Calibri"/>
      <w:sz w:val="24"/>
      <w:szCs w:val="24"/>
      <w:lang w:eastAsia="pl-PL"/>
    </w:rPr>
  </w:style>
  <w:style w:type="character" w:customStyle="1" w:styleId="FontStyle37">
    <w:name w:val="Font Style37"/>
    <w:basedOn w:val="Domylnaczcionkaakapitu"/>
    <w:uiPriority w:val="99"/>
    <w:rsid w:val="004516AF"/>
    <w:rPr>
      <w:rFonts w:ascii="Calibri" w:hAnsi="Calibri" w:cs="Calibri"/>
      <w:b/>
      <w:bCs/>
      <w:color w:val="000000"/>
      <w:sz w:val="16"/>
      <w:szCs w:val="16"/>
    </w:rPr>
  </w:style>
  <w:style w:type="paragraph" w:customStyle="1" w:styleId="Style9">
    <w:name w:val="Style9"/>
    <w:basedOn w:val="Normalny"/>
    <w:uiPriority w:val="99"/>
    <w:rsid w:val="003079F4"/>
    <w:pPr>
      <w:widowControl w:val="0"/>
      <w:autoSpaceDE w:val="0"/>
      <w:autoSpaceDN w:val="0"/>
      <w:adjustRightInd w:val="0"/>
      <w:spacing w:after="0" w:line="240" w:lineRule="auto"/>
    </w:pPr>
    <w:rPr>
      <w:rFonts w:ascii="Calibri" w:eastAsiaTheme="minorEastAsia" w:hAnsi="Calibri" w:cs="Calibri"/>
      <w:sz w:val="24"/>
      <w:szCs w:val="24"/>
      <w:lang w:eastAsia="pl-PL"/>
    </w:rPr>
  </w:style>
  <w:style w:type="character" w:customStyle="1" w:styleId="FontStyle18">
    <w:name w:val="Font Style18"/>
    <w:basedOn w:val="Domylnaczcionkaakapitu"/>
    <w:uiPriority w:val="99"/>
    <w:rsid w:val="003079F4"/>
    <w:rPr>
      <w:rFonts w:ascii="Calibri" w:hAnsi="Calibri" w:cs="Calibri"/>
      <w:color w:val="000000"/>
      <w:sz w:val="20"/>
      <w:szCs w:val="20"/>
    </w:rPr>
  </w:style>
  <w:style w:type="character" w:customStyle="1" w:styleId="st">
    <w:name w:val="st"/>
    <w:basedOn w:val="Domylnaczcionkaakapitu"/>
    <w:rsid w:val="0018250D"/>
  </w:style>
  <w:style w:type="character" w:customStyle="1" w:styleId="FontStyle34">
    <w:name w:val="Font Style34"/>
    <w:basedOn w:val="Domylnaczcionkaakapitu"/>
    <w:uiPriority w:val="99"/>
    <w:rsid w:val="00992639"/>
    <w:rPr>
      <w:rFonts w:ascii="Arial" w:hAnsi="Arial" w:cs="Arial"/>
      <w:color w:val="000000"/>
      <w:spacing w:val="-10"/>
      <w:sz w:val="22"/>
      <w:szCs w:val="22"/>
    </w:rPr>
  </w:style>
  <w:style w:type="paragraph" w:customStyle="1" w:styleId="Style20">
    <w:name w:val="Style20"/>
    <w:basedOn w:val="Normalny"/>
    <w:uiPriority w:val="99"/>
    <w:rsid w:val="008C19BF"/>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21">
    <w:name w:val="Style21"/>
    <w:basedOn w:val="Normalny"/>
    <w:uiPriority w:val="99"/>
    <w:rsid w:val="008C19BF"/>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17">
    <w:name w:val="Style17"/>
    <w:basedOn w:val="Normalny"/>
    <w:uiPriority w:val="99"/>
    <w:rsid w:val="008C19BF"/>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35">
    <w:name w:val="Font Style35"/>
    <w:basedOn w:val="Domylnaczcionkaakapitu"/>
    <w:uiPriority w:val="99"/>
    <w:rsid w:val="008C19BF"/>
    <w:rPr>
      <w:rFonts w:ascii="Arial" w:hAnsi="Arial" w:cs="Arial"/>
      <w:i/>
      <w:iCs/>
      <w:color w:val="000000"/>
      <w:sz w:val="22"/>
      <w:szCs w:val="22"/>
    </w:rPr>
  </w:style>
  <w:style w:type="paragraph" w:customStyle="1" w:styleId="Style5">
    <w:name w:val="Style5"/>
    <w:basedOn w:val="Normalny"/>
    <w:uiPriority w:val="99"/>
    <w:rsid w:val="00C35CD5"/>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25">
    <w:name w:val="Font Style25"/>
    <w:basedOn w:val="Domylnaczcionkaakapitu"/>
    <w:uiPriority w:val="99"/>
    <w:rsid w:val="00C35CD5"/>
    <w:rPr>
      <w:rFonts w:ascii="Arial" w:hAnsi="Arial" w:cs="Arial"/>
      <w:color w:val="000000"/>
      <w:spacing w:val="-10"/>
      <w:w w:val="66"/>
      <w:sz w:val="28"/>
      <w:szCs w:val="28"/>
    </w:rPr>
  </w:style>
  <w:style w:type="character" w:styleId="Odwoanieintensywne">
    <w:name w:val="Intense Reference"/>
    <w:basedOn w:val="Domylnaczcionkaakapitu"/>
    <w:uiPriority w:val="32"/>
    <w:qFormat/>
    <w:rsid w:val="00AE201E"/>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25382">
      <w:bodyDiv w:val="1"/>
      <w:marLeft w:val="0"/>
      <w:marRight w:val="0"/>
      <w:marTop w:val="0"/>
      <w:marBottom w:val="0"/>
      <w:divBdr>
        <w:top w:val="none" w:sz="0" w:space="0" w:color="auto"/>
        <w:left w:val="none" w:sz="0" w:space="0" w:color="auto"/>
        <w:bottom w:val="none" w:sz="0" w:space="0" w:color="auto"/>
        <w:right w:val="none" w:sz="0" w:space="0" w:color="auto"/>
      </w:divBdr>
    </w:div>
    <w:div w:id="1178228988">
      <w:bodyDiv w:val="1"/>
      <w:marLeft w:val="0"/>
      <w:marRight w:val="0"/>
      <w:marTop w:val="0"/>
      <w:marBottom w:val="0"/>
      <w:divBdr>
        <w:top w:val="none" w:sz="0" w:space="0" w:color="auto"/>
        <w:left w:val="none" w:sz="0" w:space="0" w:color="auto"/>
        <w:bottom w:val="none" w:sz="0" w:space="0" w:color="auto"/>
        <w:right w:val="none" w:sz="0" w:space="0" w:color="auto"/>
      </w:divBdr>
    </w:div>
    <w:div w:id="1388257507">
      <w:bodyDiv w:val="1"/>
      <w:marLeft w:val="0"/>
      <w:marRight w:val="0"/>
      <w:marTop w:val="0"/>
      <w:marBottom w:val="0"/>
      <w:divBdr>
        <w:top w:val="none" w:sz="0" w:space="0" w:color="auto"/>
        <w:left w:val="none" w:sz="0" w:space="0" w:color="auto"/>
        <w:bottom w:val="none" w:sz="0" w:space="0" w:color="auto"/>
        <w:right w:val="none" w:sz="0" w:space="0" w:color="auto"/>
      </w:divBdr>
    </w:div>
    <w:div w:id="193405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mina@miastkowkoscieln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7</Pages>
  <Words>1807</Words>
  <Characters>10844</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Drzewiecka</dc:creator>
  <cp:keywords/>
  <dc:description/>
  <cp:lastModifiedBy>Karolina Drzewiecka</cp:lastModifiedBy>
  <cp:revision>29</cp:revision>
  <dcterms:created xsi:type="dcterms:W3CDTF">2023-01-19T13:46:00Z</dcterms:created>
  <dcterms:modified xsi:type="dcterms:W3CDTF">2023-03-01T10:48:00Z</dcterms:modified>
</cp:coreProperties>
</file>